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6F5E" w14:textId="77777777" w:rsidR="00493A6F" w:rsidRPr="00573595" w:rsidRDefault="00493A6F" w:rsidP="00493A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E206E85" w14:textId="77777777" w:rsidR="00493A6F" w:rsidRPr="00573595" w:rsidRDefault="00493A6F" w:rsidP="00493A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D3CE185" w14:textId="77777777" w:rsidR="00493A6F" w:rsidRPr="00573595" w:rsidRDefault="00493A6F" w:rsidP="00493A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493A6F" w:rsidRPr="00573595" w14:paraId="651D11B2" w14:textId="77777777" w:rsidTr="00151F18">
        <w:trPr>
          <w:trHeight w:val="567"/>
        </w:trPr>
        <w:tc>
          <w:tcPr>
            <w:tcW w:w="7938" w:type="dxa"/>
            <w:gridSpan w:val="3"/>
          </w:tcPr>
          <w:p w14:paraId="53A4993C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6C977E9E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AE15BDA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28D75C4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7EBA331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5E0511D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994ACDA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7B80455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98B0241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34E23521" w14:textId="77777777" w:rsidR="00493A6F" w:rsidRPr="00573595" w:rsidRDefault="00493A6F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493A6F" w:rsidRPr="00573595" w14:paraId="62290638" w14:textId="77777777" w:rsidTr="00151F18">
        <w:tc>
          <w:tcPr>
            <w:tcW w:w="9568" w:type="dxa"/>
            <w:gridSpan w:val="4"/>
          </w:tcPr>
          <w:p w14:paraId="273CCA48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493A6F" w:rsidRPr="00573595" w14:paraId="007E5311" w14:textId="77777777" w:rsidTr="00151F18">
        <w:tc>
          <w:tcPr>
            <w:tcW w:w="3756" w:type="dxa"/>
          </w:tcPr>
          <w:p w14:paraId="5AE078EB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708BC2C2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CBB8230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493A6F" w:rsidRPr="00573595" w14:paraId="0EFE76AC" w14:textId="77777777" w:rsidTr="00151F18">
        <w:tc>
          <w:tcPr>
            <w:tcW w:w="3756" w:type="dxa"/>
          </w:tcPr>
          <w:p w14:paraId="09456EAC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47B37881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4B22BECC" w14:textId="77777777" w:rsidR="00493A6F" w:rsidRPr="00573595" w:rsidRDefault="00493A6F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0AF4CFBF" w14:textId="6CDF0E3B" w:rsidR="00CC0A75" w:rsidRPr="007428D5" w:rsidRDefault="00CC0A75" w:rsidP="00CC0A7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7428D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EF0A93" w:rsidRPr="007428D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7428D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får </w:t>
      </w:r>
      <w:r w:rsidR="00596517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forlengt</w:t>
      </w:r>
      <w:r w:rsidRPr="007428D5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introduksjonsprogrammet ditt</w:t>
      </w:r>
    </w:p>
    <w:p w14:paraId="6CD28D5A" w14:textId="77777777" w:rsidR="00CC0A75" w:rsidRPr="007428D5" w:rsidRDefault="00CC0A75" w:rsidP="00CC0A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val="nn-NO" w:eastAsia="nb-NO"/>
        </w:rPr>
      </w:pPr>
    </w:p>
    <w:p w14:paraId="6485B406" w14:textId="572F3C0E" w:rsidR="00CC0A75" w:rsidRPr="007428D5" w:rsidRDefault="00CC0A75" w:rsidP="0859773F">
      <w:pPr>
        <w:rPr>
          <w:rFonts w:ascii="Tahoma" w:hAnsi="Tahoma" w:cs="Tahoma"/>
          <w:sz w:val="24"/>
          <w:szCs w:val="24"/>
          <w:lang w:val="nn-NO" w:eastAsia="nb-NO"/>
        </w:rPr>
      </w:pPr>
      <w:r w:rsidRPr="007428D5">
        <w:rPr>
          <w:rFonts w:ascii="Tahoma" w:hAnsi="Tahoma" w:cs="Tahoma"/>
          <w:sz w:val="24"/>
          <w:szCs w:val="24"/>
          <w:lang w:val="nn-NO" w:eastAsia="nb-NO"/>
        </w:rPr>
        <w:t xml:space="preserve">Du har </w:t>
      </w:r>
      <w:r w:rsidR="00B33907" w:rsidRPr="007428D5">
        <w:rPr>
          <w:rFonts w:ascii="Tahoma" w:hAnsi="Tahoma" w:cs="Tahoma"/>
          <w:sz w:val="24"/>
          <w:szCs w:val="24"/>
          <w:lang w:val="nn-NO" w:eastAsia="nb-NO"/>
        </w:rPr>
        <w:t>søk</w:t>
      </w:r>
      <w:r w:rsidRPr="007428D5">
        <w:rPr>
          <w:rFonts w:ascii="Tahoma" w:hAnsi="Tahoma" w:cs="Tahoma"/>
          <w:sz w:val="24"/>
          <w:szCs w:val="24"/>
          <w:lang w:val="nn-NO" w:eastAsia="nb-NO"/>
        </w:rPr>
        <w:t xml:space="preserve">t om å få </w:t>
      </w:r>
      <w:r w:rsidR="00596517">
        <w:rPr>
          <w:rFonts w:ascii="Tahoma" w:hAnsi="Tahoma" w:cs="Tahoma"/>
          <w:sz w:val="24"/>
          <w:szCs w:val="24"/>
          <w:lang w:val="nn-NO" w:eastAsia="nb-NO"/>
        </w:rPr>
        <w:t>forlengt</w:t>
      </w:r>
      <w:r w:rsidRPr="007428D5">
        <w:rPr>
          <w:rFonts w:ascii="Tahoma" w:hAnsi="Tahoma" w:cs="Tahoma"/>
          <w:sz w:val="24"/>
          <w:szCs w:val="24"/>
          <w:lang w:val="nn-NO" w:eastAsia="nb-NO"/>
        </w:rPr>
        <w:t xml:space="preserve"> introduksjonsprogrammet</w:t>
      </w:r>
      <w:r w:rsidR="00CA30FD" w:rsidRPr="007428D5">
        <w:rPr>
          <w:rFonts w:ascii="Tahoma" w:hAnsi="Tahoma" w:cs="Tahoma"/>
          <w:sz w:val="24"/>
          <w:szCs w:val="24"/>
          <w:lang w:val="nn-NO" w:eastAsia="nb-NO"/>
        </w:rPr>
        <w:t xml:space="preserve"> ditt</w:t>
      </w:r>
      <w:r w:rsidRPr="007428D5">
        <w:rPr>
          <w:rFonts w:ascii="Tahoma" w:hAnsi="Tahoma" w:cs="Tahoma"/>
          <w:sz w:val="24"/>
          <w:szCs w:val="24"/>
          <w:lang w:val="nn-NO" w:eastAsia="nb-NO"/>
        </w:rPr>
        <w:t xml:space="preserve">. Du får </w:t>
      </w:r>
      <w:r w:rsidR="00596517">
        <w:rPr>
          <w:rFonts w:ascii="Tahoma" w:hAnsi="Tahoma" w:cs="Tahoma"/>
          <w:sz w:val="24"/>
          <w:szCs w:val="24"/>
          <w:lang w:val="nn-NO" w:eastAsia="nb-NO"/>
        </w:rPr>
        <w:t>forlengt</w:t>
      </w:r>
      <w:r w:rsidRPr="007428D5">
        <w:rPr>
          <w:rFonts w:ascii="Tahoma" w:hAnsi="Tahoma" w:cs="Tahoma"/>
          <w:sz w:val="24"/>
          <w:szCs w:val="24"/>
          <w:lang w:val="nn-NO" w:eastAsia="nb-NO"/>
        </w:rPr>
        <w:t xml:space="preserve"> introduksjonsprogrammet ditt.</w:t>
      </w:r>
    </w:p>
    <w:p w14:paraId="78582D9B" w14:textId="687F93A9" w:rsidR="00CC0A75" w:rsidRPr="007428D5" w:rsidDel="00BC6CFF" w:rsidRDefault="00CC0A75" w:rsidP="00CC0A75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428D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7D5127" w:rsidRPr="007428D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7428D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69DA94EF" w14:textId="77777777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19077F5" w14:textId="1124907B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7D5127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1E56B165" w14:textId="77777777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7EE03CCA" w14:textId="77777777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7B891990" w14:textId="58EA5DBF" w:rsidR="00CC0A75" w:rsidRPr="007428D5" w:rsidRDefault="007D5127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428D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CC0A75" w:rsidRPr="007428D5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55A69B6D" w14:textId="77777777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73A59703" w14:textId="0097AE30" w:rsidR="00CC0A75" w:rsidRPr="007428D5" w:rsidRDefault="00CC0A7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  <w:r w:rsidRPr="007428D5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7D5127" w:rsidRPr="007428D5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7428D5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7D5127" w:rsidRPr="007428D5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7428D5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7D5127" w:rsidRPr="007428D5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7428D5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introduksjonsprogram. Du har </w:t>
      </w:r>
      <w:r w:rsidR="00B33907" w:rsidRPr="007428D5">
        <w:rPr>
          <w:rFonts w:ascii="Tahoma" w:eastAsia="Times New Roman" w:hAnsi="Tahoma" w:cs="Tahoma"/>
          <w:sz w:val="24"/>
          <w:szCs w:val="24"/>
          <w:lang w:val="nn-NO"/>
        </w:rPr>
        <w:t>søkt</w:t>
      </w:r>
      <w:r w:rsidRPr="007428D5">
        <w:rPr>
          <w:rFonts w:ascii="Tahoma" w:eastAsia="Times New Roman" w:hAnsi="Tahoma" w:cs="Tahoma"/>
          <w:sz w:val="24"/>
          <w:szCs w:val="24"/>
          <w:lang w:val="nn-NO"/>
        </w:rPr>
        <w:t xml:space="preserve"> om å få </w:t>
      </w:r>
      <w:r w:rsidR="00596517">
        <w:rPr>
          <w:rFonts w:ascii="Tahoma" w:eastAsia="Times New Roman" w:hAnsi="Tahoma" w:cs="Tahoma"/>
          <w:sz w:val="24"/>
          <w:szCs w:val="24"/>
          <w:lang w:val="nn-NO"/>
        </w:rPr>
        <w:t>forlengt</w:t>
      </w:r>
      <w:r w:rsidRPr="007428D5">
        <w:rPr>
          <w:rFonts w:ascii="Tahoma" w:eastAsia="Times New Roman" w:hAnsi="Tahoma" w:cs="Tahoma"/>
          <w:sz w:val="24"/>
          <w:szCs w:val="24"/>
          <w:lang w:val="nn-NO"/>
        </w:rPr>
        <w:t xml:space="preserve"> introduksjonsprogrammet ditt. </w:t>
      </w:r>
    </w:p>
    <w:p w14:paraId="14810FBB" w14:textId="36453733" w:rsidR="00897F55" w:rsidRPr="007428D5" w:rsidRDefault="00897F55" w:rsidP="00CC0A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/>
        </w:rPr>
      </w:pPr>
    </w:p>
    <w:p w14:paraId="3AE08092" w14:textId="5A5F0FCA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Introduksjonsprogrammet kan forleng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ast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dersom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det er grunn til å forvente at du vil oppnå sluttmål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et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ditt 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med e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</w:t>
      </w:r>
      <w:r w:rsidR="000F02A9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t lengre introduksjonsprogram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="00196E4A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="00196E4A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c, jf. </w:t>
      </w:r>
      <w:proofErr w:type="spellStart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13 femte ledd. </w:t>
      </w:r>
    </w:p>
    <w:p w14:paraId="51B13ED9" w14:textId="77777777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7C4F48F" w14:textId="4D9B5DDD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Det er </w:t>
      </w:r>
      <w:r w:rsidR="00C85D95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alder</w:t>
      </w:r>
      <w:r w:rsidR="00CA30FD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="00C85D95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og </w:t>
      </w:r>
      <w:r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utdanningsbakgrunn</w:t>
      </w:r>
      <w:r w:rsidR="00CA30FD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CA30FD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din som bestemmer kor mykje introduksjonsprogrammet kan </w:t>
      </w:r>
      <w:r w:rsidR="00596517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forleng</w:t>
      </w:r>
      <w:r w:rsidR="00CA30FD"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>ast.</w:t>
      </w:r>
      <w:r w:rsidRPr="37A6988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&lt;Du har utdanning på minimum vid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regå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nivå. Kommunen kan derfor forlenge introduksjonsprogrammet ditt med inntil seks mån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der, jf. </w:t>
      </w:r>
      <w:proofErr w:type="spellStart"/>
      <w:r w:rsidR="003D078F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3D078F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37 c andre ledd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/ Du er under 25 år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du har ikk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utdanning på minimum vid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regå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nivå fr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før. Kommunen kan derfor forlenge introduksjonsprogrammet ditt med inntil e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="003D078F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="003D078F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37 c tredje ledd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3D078F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/ Introduksjonsprogrammet ditt kan forleng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inntil e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="005411C9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37</w:t>
      </w:r>
      <w:r w:rsidR="00CA30FD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="005411C9"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c tredje</w:t>
      </w:r>
      <w:r w:rsidRPr="37A6988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ledd.&gt;</w:t>
      </w:r>
    </w:p>
    <w:p w14:paraId="79E6D0BC" w14:textId="77777777" w:rsidR="00897F55" w:rsidRPr="007428D5" w:rsidRDefault="00897F55" w:rsidP="00897F55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26E2C4BE" w14:textId="59ABC119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 xml:space="preserve">Du får </w:t>
      </w:r>
      <w:r w:rsidR="00596517">
        <w:rPr>
          <w:rFonts w:ascii="Tahoma" w:eastAsia="Times New Roman" w:hAnsi="Tahoma" w:cs="Tahoma"/>
          <w:sz w:val="24"/>
          <w:szCs w:val="24"/>
          <w:lang w:val="nn-NO" w:eastAsia="nb-NO"/>
        </w:rPr>
        <w:t>forlengt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introduksjonsprogrammet ditt med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proofErr w:type="spellStart"/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antal</w:t>
      </w:r>
      <w:proofErr w:type="spellEnd"/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</w:t>
      </w:r>
      <w:r w:rsidR="00CA30FD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der&gt;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</w:t>
      </w:r>
      <w:r w:rsidR="00CA30FD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 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13 femte ledd.</w:t>
      </w:r>
      <w:r w:rsidR="003D078F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deltak</w:t>
      </w:r>
      <w:r w:rsidR="00CA30FD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arar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deltidsprogram må omfanget av programmet spesifiser</w:t>
      </w:r>
      <w:r w:rsidR="00CA30FD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her.&gt;</w:t>
      </w:r>
    </w:p>
    <w:p w14:paraId="64A27E05" w14:textId="77777777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8C96D38" w14:textId="5B260BE4" w:rsidR="00897F55" w:rsidRPr="007428D5" w:rsidRDefault="00897F55" w:rsidP="00897F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CA30FD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CA30FD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både for grunnlaget for forlenginga og for </w:t>
      </w:r>
      <w:proofErr w:type="spellStart"/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antal</w:t>
      </w:r>
      <w:r w:rsidR="00795CA9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et</w:t>
      </w:r>
      <w:proofErr w:type="spellEnd"/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månader som blir gitt i forlenging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Tilpass lengd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dialogen med deltak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rundt e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forleng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 gjor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rundt forventning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at deltak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vil oppnå sluttmålet sitt med forleng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må også gå fr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 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kvifor det aktuelle </w:t>
      </w:r>
      <w:proofErr w:type="spellStart"/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antalet</w:t>
      </w:r>
      <w:proofErr w:type="spellEnd"/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månader er valt.&gt;</w:t>
      </w:r>
    </w:p>
    <w:p w14:paraId="726FCA4B" w14:textId="77777777" w:rsidR="00897F55" w:rsidRPr="007428D5" w:rsidRDefault="00897F55" w:rsidP="00897F55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</w:p>
    <w:p w14:paraId="45B08DFD" w14:textId="4F168523" w:rsidR="00897F55" w:rsidRDefault="00897F55" w:rsidP="00897F55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Forleng</w:t>
      </w:r>
      <w:r w:rsidR="003E1395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inga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er fr</w:t>
      </w:r>
      <w:r w:rsidR="003E1395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&lt;dato&gt; 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&lt;dato&gt;. 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vil få utbetalt introduksjonsstønad på kr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&lt;beløp&gt;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0F02A9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før skatt 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per mån</w:t>
      </w:r>
      <w:r w:rsidR="003E1395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d fr</w:t>
      </w:r>
      <w:r w:rsidR="003E1395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m til 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, jf. </w:t>
      </w:r>
      <w:proofErr w:type="spellStart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3E1395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19 og 20.</w:t>
      </w:r>
      <w:r w:rsidR="003D078F" w:rsidRPr="007428D5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 deltak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arar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deltidsprogram må beløpet reduser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tilsvar</w:t>
      </w:r>
      <w:r w:rsidR="003E1395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3D078F"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nde.&gt;</w:t>
      </w:r>
      <w:r w:rsidRPr="007428D5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 </w:t>
      </w:r>
    </w:p>
    <w:p w14:paraId="2DFE5D6B" w14:textId="12529336" w:rsidR="001F38EE" w:rsidRDefault="001F38EE" w:rsidP="00897F55">
      <w:pPr>
        <w:spacing w:after="0" w:line="240" w:lineRule="auto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105B7A87" w14:textId="77777777" w:rsidR="001F38EE" w:rsidRPr="00573595" w:rsidRDefault="001F38EE" w:rsidP="001F38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207853DA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43359E9F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7B131E16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27763A83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DAF8BA1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572075B" w14:textId="77777777" w:rsidR="001B1CEF" w:rsidRPr="00573595" w:rsidRDefault="001B1CEF" w:rsidP="001B1CEF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48CE103" w14:textId="77777777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50C6AA94" w14:textId="1ABFCD7A" w:rsidR="001F38EE" w:rsidRPr="00573595" w:rsidRDefault="001F38EE" w:rsidP="001F38E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08AC63B" w14:textId="77777777" w:rsidR="001F38EE" w:rsidRPr="00573595" w:rsidRDefault="001F38EE" w:rsidP="001F38EE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1F38EE" w:rsidRPr="00573595" w14:paraId="25A0D18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6E3B6CE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38E8A992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0BE0A5F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1F38EE" w:rsidRPr="00573595" w14:paraId="67EC88E3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592FAEA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12B0B8CE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0AE697D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E11B228" w14:textId="77777777" w:rsidR="001F38EE" w:rsidRPr="00573595" w:rsidRDefault="001F38E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4E64115" w14:textId="77777777" w:rsidR="001F38EE" w:rsidRPr="001F38EE" w:rsidRDefault="001F38EE" w:rsidP="00897F55">
      <w:pPr>
        <w:spacing w:after="0" w:line="240" w:lineRule="auto"/>
        <w:rPr>
          <w:rFonts w:ascii="Tahoma" w:hAnsi="Tahoma" w:cs="Tahoma"/>
          <w:color w:val="FF0000"/>
        </w:rPr>
      </w:pPr>
    </w:p>
    <w:p w14:paraId="21440EBC" w14:textId="77777777" w:rsidR="00897F55" w:rsidRPr="007428D5" w:rsidRDefault="00897F55" w:rsidP="00897F55">
      <w:pPr>
        <w:rPr>
          <w:rFonts w:ascii="Tahoma" w:eastAsia="Times New Roman" w:hAnsi="Tahoma" w:cs="Tahoma"/>
          <w:b/>
          <w:bCs/>
          <w:sz w:val="28"/>
          <w:szCs w:val="28"/>
          <w:lang w:val="nn-NO"/>
        </w:rPr>
      </w:pPr>
      <w:r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br w:type="page"/>
      </w:r>
    </w:p>
    <w:p w14:paraId="38CD4D10" w14:textId="77777777" w:rsidR="00DC4B0C" w:rsidRDefault="00897F55" w:rsidP="005411C9">
      <w:pPr>
        <w:rPr>
          <w:rFonts w:ascii="Tahoma" w:eastAsia="Times New Roman" w:hAnsi="Tahoma" w:cs="Tahoma"/>
          <w:b/>
          <w:bCs/>
          <w:sz w:val="28"/>
          <w:szCs w:val="28"/>
          <w:lang w:val="nn-NO"/>
        </w:rPr>
      </w:pPr>
      <w:r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lastRenderedPageBreak/>
        <w:t>Til deg som har fått utvid</w:t>
      </w:r>
      <w:r w:rsidR="003E1395"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t>a</w:t>
      </w:r>
      <w:r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t xml:space="preserve"> deltak</w:t>
      </w:r>
      <w:r w:rsidR="003E1395"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t>ing</w:t>
      </w:r>
      <w:r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t xml:space="preserve"> i introduksjonsprogram</w:t>
      </w:r>
      <w:r w:rsidR="003E1395" w:rsidRPr="007428D5">
        <w:rPr>
          <w:rFonts w:ascii="Tahoma" w:eastAsia="Times New Roman" w:hAnsi="Tahoma" w:cs="Tahoma"/>
          <w:b/>
          <w:bCs/>
          <w:sz w:val="28"/>
          <w:szCs w:val="28"/>
          <w:lang w:val="nn-NO"/>
        </w:rPr>
        <w:t>met</w:t>
      </w:r>
    </w:p>
    <w:p w14:paraId="4583DC48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Introduksjonsprogrammet skal bidra til at deltakarane blir integrerte i det norske samfunnet.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Introduksjonsprogrammet skal minst innehalde arbeids- eller utdanningsretta element og eit språktilbod, jf.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c. Deltakarar med barn under 18 år eller som får barn i løpet av introduksjonsprogrammet, skal delta på kurs i foreldrerettleiing. Innhaldet i programmet skal tilpassast den enkelte deltakaren og bidra til at deltakaren når sluttmålet sitt. Programmet er heilårig og kan vere på fulltid eller deltid.</w:t>
      </w:r>
    </w:p>
    <w:p w14:paraId="6EA682BB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04F23234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b/>
          <w:sz w:val="24"/>
          <w:szCs w:val="24"/>
          <w:lang w:val="nn-NO" w:eastAsia="nb-NO"/>
        </w:rPr>
        <w:t>Ansvaret til kommunen</w:t>
      </w:r>
    </w:p>
    <w:p w14:paraId="5A7CA884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val="nn-NO" w:eastAsia="nb-NO"/>
        </w:rPr>
      </w:pPr>
    </w:p>
    <w:p w14:paraId="7B59AF8F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Ifølge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skal kommunen </w:t>
      </w:r>
    </w:p>
    <w:p w14:paraId="3AB0F876" w14:textId="77777777" w:rsidR="00DC4B0C" w:rsidRPr="00C8087F" w:rsidRDefault="00DC4B0C" w:rsidP="00DC4B0C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organisere introduksjonsprogrammet ditt og tilby deg eit introduksjonsprogram innan tre månader frå du er busett i kommunen eller har søkt om å delta</w:t>
      </w:r>
    </w:p>
    <w:p w14:paraId="323895EB" w14:textId="77777777" w:rsidR="00DC4B0C" w:rsidRPr="00C8087F" w:rsidRDefault="00DC4B0C" w:rsidP="00DC4B0C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sette eit sluttmål for kva du skal oppnå i løpet av programmet </w:t>
      </w:r>
    </w:p>
    <w:p w14:paraId="3FDC240D" w14:textId="77777777" w:rsidR="00DC4B0C" w:rsidRPr="00C8087F" w:rsidRDefault="00DC4B0C" w:rsidP="00DC4B0C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tilby eit introduksjonsprogram med eit innhald og omfang som er tilpassa bakgrunnen din og dei behova du har </w:t>
      </w:r>
    </w:p>
    <w:p w14:paraId="7B5FCBBA" w14:textId="77777777" w:rsidR="00DC4B0C" w:rsidRPr="00C8087F" w:rsidRDefault="00DC4B0C" w:rsidP="00DC4B0C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" w:hAnsi="Tahoma" w:cs="Tahoma"/>
          <w:sz w:val="24"/>
          <w:szCs w:val="24"/>
          <w:lang w:val="nn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vurdere å forlenge </w:t>
      </w:r>
      <w:r w:rsidRPr="00C8087F">
        <w:rPr>
          <w:rFonts w:ascii="Tahoma" w:eastAsia="Times" w:hAnsi="Tahoma" w:cs="Tahoma"/>
          <w:sz w:val="24"/>
          <w:szCs w:val="24"/>
          <w:lang w:val="nn-NO"/>
        </w:rPr>
        <w:t>introduksjonsprogrammet dersom det er grunn til å forvente at du vil oppnå sluttmålet ditt med ei forlenging, jf. § 37 c andre ledd, jf. § 13 femte ledd</w:t>
      </w:r>
    </w:p>
    <w:p w14:paraId="2517A9F0" w14:textId="77777777" w:rsidR="00DC4B0C" w:rsidRPr="00C8087F" w:rsidRDefault="00DC4B0C" w:rsidP="00DC4B0C">
      <w:pPr>
        <w:pStyle w:val="Listeavsnit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sørge for at introduksjonsprogrammet minst inneheld arbeids- eller utdanningsretta element og eit språktilbod, jf. 37 c fjerde ledd</w:t>
      </w:r>
    </w:p>
    <w:p w14:paraId="17DF3056" w14:textId="77777777" w:rsidR="00DC4B0C" w:rsidRPr="00C8087F" w:rsidRDefault="00DC4B0C" w:rsidP="00DC4B0C">
      <w:pPr>
        <w:pStyle w:val="Listeavsnitt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sørge for at du får delta på kurs i foreldrerettleiing dersom du har barn under 18 år eller får barn i løpet av programmet, jf. § 37 c fjerde ledd</w:t>
      </w:r>
    </w:p>
    <w:p w14:paraId="684E060B" w14:textId="77777777" w:rsidR="00DC4B0C" w:rsidRPr="00C8087F" w:rsidRDefault="00DC4B0C" w:rsidP="00DC4B0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44AB3AF" w14:textId="77777777" w:rsidR="00DC4B0C" w:rsidRPr="00C8087F" w:rsidRDefault="00DC4B0C" w:rsidP="00DC4B0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Kommunen skal også utarbeide ein integreringsplan saman med deg som deltakar i programmet, jf. § 37 c sjette ledd. Planen skal beskrive</w:t>
      </w:r>
    </w:p>
    <w:p w14:paraId="10DBF254" w14:textId="77777777" w:rsidR="00DC4B0C" w:rsidRPr="00C8087F" w:rsidRDefault="00DC4B0C" w:rsidP="00DC4B0C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>sluttmålet ditt</w:t>
      </w:r>
    </w:p>
    <w:p w14:paraId="60EC4B5E" w14:textId="77777777" w:rsidR="00DC4B0C" w:rsidRPr="00C8087F" w:rsidRDefault="00DC4B0C" w:rsidP="00DC4B0C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 xml:space="preserve">kor lenge programmet varer </w:t>
      </w:r>
    </w:p>
    <w:p w14:paraId="64144098" w14:textId="77777777" w:rsidR="00DC4B0C" w:rsidRPr="00C8087F" w:rsidRDefault="00DC4B0C" w:rsidP="00DC4B0C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 xml:space="preserve">innhaldet i introduksjonsprogrammet </w:t>
      </w:r>
    </w:p>
    <w:p w14:paraId="77FEF330" w14:textId="77777777" w:rsidR="00DC4B0C" w:rsidRPr="00C8087F" w:rsidRDefault="00DC4B0C" w:rsidP="00DC4B0C">
      <w:pPr>
        <w:pStyle w:val="Listeavsnitt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n-NO" w:eastAsia="nb-NO"/>
        </w:rPr>
      </w:pPr>
      <w:r w:rsidRPr="00C8087F">
        <w:rPr>
          <w:rFonts w:ascii="Tahoma" w:hAnsi="Tahoma" w:cs="Tahoma"/>
          <w:sz w:val="24"/>
          <w:szCs w:val="24"/>
          <w:lang w:val="nn-NO" w:eastAsia="nb-NO"/>
        </w:rPr>
        <w:t>høvet til å klage</w:t>
      </w:r>
    </w:p>
    <w:p w14:paraId="0AC46ED4" w14:textId="77777777" w:rsidR="00DC4B0C" w:rsidRPr="00C8087F" w:rsidRDefault="00DC4B0C" w:rsidP="00DC4B0C">
      <w:pPr>
        <w:spacing w:after="0" w:line="240" w:lineRule="auto"/>
        <w:rPr>
          <w:rFonts w:ascii="Tahoma" w:eastAsia="Times New Roman" w:hAnsi="Tahoma" w:cs="Tahoma"/>
          <w:sz w:val="28"/>
          <w:szCs w:val="28"/>
          <w:lang w:val="nn-NO" w:eastAsia="nb-NO"/>
        </w:rPr>
      </w:pPr>
    </w:p>
    <w:p w14:paraId="2CDC6E31" w14:textId="77777777" w:rsidR="00DC4B0C" w:rsidRPr="00C8087F" w:rsidRDefault="00DC4B0C" w:rsidP="00DC4B0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skal sørge for at du som deltakar får relevant informasjon og rettleiing, slik at du kan ta informerte val. Er du og kommunen ueinige om innhaldet i planen, er det kommunen som endeleg bestemmer kva planen skal innehalde, jf. </w:t>
      </w: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 37c sjette ledd. </w:t>
      </w:r>
    </w:p>
    <w:p w14:paraId="1F7C29F7" w14:textId="77777777" w:rsidR="00DC4B0C" w:rsidRPr="00C8087F" w:rsidRDefault="00DC4B0C" w:rsidP="00DC4B0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962AC3D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  <w:t>Viktig informasjon om stønaden du får</w:t>
      </w:r>
    </w:p>
    <w:p w14:paraId="59769340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4"/>
          <w:lang w:val="nn-NO" w:eastAsia="nb-NO"/>
        </w:rPr>
      </w:pPr>
    </w:p>
    <w:p w14:paraId="34FBD817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proofErr w:type="spellStart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Integreringslova</w:t>
      </w:r>
      <w:proofErr w:type="spellEnd"/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§§ 19, 20, 21, 22, 24 og 25 beskriv kor mykje du får utbetalt, og kva som skjer dersom du mottar andre ytingar frå det offentlege, ikkje deltar i programmet eller gir uriktige opplysningar:  </w:t>
      </w:r>
    </w:p>
    <w:p w14:paraId="3C9DBC07" w14:textId="77777777" w:rsidR="00DC4B0C" w:rsidRPr="00C8087F" w:rsidRDefault="00DC4B0C" w:rsidP="00DC4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A4331F0" w14:textId="77777777" w:rsidR="00DC4B0C" w:rsidRPr="00CF47CD" w:rsidRDefault="00DC4B0C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Stønaden utgjer to gonger grunnbeløpet (G) i folketrygda i året. Deltakarar under 25 år som ikkje bur med foreldre, mottar 2/3 stønad. Deltakarar under 25 år som bur med éin eller begge foreldra, mottar 1/3 stønad.</w:t>
      </w:r>
    </w:p>
    <w:p w14:paraId="5A2FCD22" w14:textId="728EBE31" w:rsidR="00CF47CD" w:rsidRPr="00C8087F" w:rsidRDefault="00CF47CD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F47CD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Ektefellar og sambuarar utan barn vil få 5/6 stønad kvar. 5/6 stønad blir berekna på bakgrunn av stønaden du elles ville motteke. Dersom ein av dykk fullfører programmet før den andre, vil den som framleis deltek i introduksjonsprogram, ha krav på full introduksjonsstønad i resten av programtida.</w:t>
      </w:r>
    </w:p>
    <w:p w14:paraId="4EDF6C0C" w14:textId="77777777" w:rsidR="00DC4B0C" w:rsidRPr="00C8087F" w:rsidRDefault="00DC4B0C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får stønaden utbetalt etterskotsvis</w:t>
      </w:r>
      <w:r w:rsidRPr="008F15C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nn-NO" w:eastAsia="nb-NO"/>
        </w:rPr>
        <w:t>k</w:t>
      </w: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var månad. Det betyr at du får pengane etter at du har gjennomført programmet for månaden. </w:t>
      </w:r>
    </w:p>
    <w:p w14:paraId="6C40FA79" w14:textId="77777777" w:rsidR="00DC4B0C" w:rsidRPr="00C8087F" w:rsidRDefault="00DC4B0C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Du må betale skatt av stønaden. </w:t>
      </w:r>
    </w:p>
    <w:p w14:paraId="13D5E64D" w14:textId="77777777" w:rsidR="00DC4B0C" w:rsidRPr="00C8087F" w:rsidRDefault="00DC4B0C" w:rsidP="00DC4B0C">
      <w:pPr>
        <w:pStyle w:val="Listeavsnitt"/>
        <w:numPr>
          <w:ilvl w:val="0"/>
          <w:numId w:val="5"/>
        </w:numPr>
        <w:tabs>
          <w:tab w:val="left" w:pos="8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ahoma" w:eastAsia="Arial" w:hAnsi="Tahoma" w:cs="Tahoma"/>
          <w:noProof/>
          <w:sz w:val="24"/>
          <w:szCs w:val="24"/>
          <w:lang w:val="nn-NO"/>
        </w:rPr>
      </w:pPr>
      <w:r w:rsidRPr="00C8087F">
        <w:rPr>
          <w:rFonts w:ascii="Tahoma" w:eastAsia="Arial" w:hAnsi="Tahoma" w:cs="Tahoma"/>
          <w:noProof/>
          <w:sz w:val="24"/>
          <w:szCs w:val="24"/>
          <w:lang w:val="nn-NO"/>
        </w:rPr>
        <w:t>Kommunen reduserer beløpet dersom du har fråvær som ikkje kjem av sjukdom eller andre viktige velferdsgrunnar og det ikkje er gitt løyve til fråværet.</w:t>
      </w:r>
    </w:p>
    <w:p w14:paraId="0FF0D2A5" w14:textId="77777777" w:rsidR="00DC4B0C" w:rsidRPr="00C8087F" w:rsidRDefault="00DC4B0C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>Dersom du får andre ytingar frå det offentlege eller lønn, kan du få mindre stønad. Du kan også få redusert beløpet på andre ytingar dersom dei blir utbetalte etterskotsvis.</w:t>
      </w:r>
    </w:p>
    <w:p w14:paraId="24CDC009" w14:textId="77777777" w:rsidR="00DC4B0C" w:rsidRPr="00C8087F" w:rsidRDefault="00DC4B0C" w:rsidP="00DC4B0C">
      <w:pPr>
        <w:pStyle w:val="Listeavsnitt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du går deltid på introduksjonsprogram, kan stønaden bli redusert. </w:t>
      </w:r>
    </w:p>
    <w:p w14:paraId="044CE6AD" w14:textId="77777777" w:rsidR="00DC4B0C" w:rsidRPr="00C8087F" w:rsidRDefault="00DC4B0C" w:rsidP="00DC4B0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kan vedta trekk i framtidige ytingar dersom du har fått utbetalt høgare stønad enn du har krav på. </w:t>
      </w:r>
    </w:p>
    <w:p w14:paraId="153A2051" w14:textId="77777777" w:rsidR="00DC4B0C" w:rsidRPr="00C8087F" w:rsidRDefault="00DC4B0C" w:rsidP="00DC4B0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C8087F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Dersom du har gitt uriktige opplysningar, kan kommunen vedta at du må betale tilbake pengane. </w:t>
      </w:r>
    </w:p>
    <w:p w14:paraId="1ACABED9" w14:textId="4BA94BC9" w:rsidR="00242448" w:rsidRPr="007428D5" w:rsidRDefault="00540A01" w:rsidP="005411C9">
      <w:pPr>
        <w:rPr>
          <w:rFonts w:ascii="Tahoma" w:eastAsia="Times New Roman" w:hAnsi="Tahoma" w:cs="Tahoma"/>
          <w:b/>
          <w:bCs/>
          <w:sz w:val="28"/>
          <w:szCs w:val="28"/>
          <w:lang w:val="nn-NO"/>
        </w:rPr>
      </w:pPr>
      <w:r w:rsidRPr="007428D5">
        <w:rPr>
          <w:rFonts w:ascii="Times New Roman" w:eastAsia="Times New Roman" w:hAnsi="Times New Roman" w:cs="Times New Roman"/>
          <w:i/>
          <w:iCs/>
          <w:sz w:val="20"/>
          <w:szCs w:val="20"/>
          <w:lang w:val="nn-NO" w:eastAsia="nb-NO"/>
        </w:rPr>
        <w:t xml:space="preserve"> </w:t>
      </w:r>
    </w:p>
    <w:sectPr w:rsidR="00242448" w:rsidRPr="007428D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7583" w14:textId="77777777" w:rsidR="007E5B16" w:rsidRDefault="007E5B16">
      <w:pPr>
        <w:spacing w:after="0" w:line="240" w:lineRule="auto"/>
      </w:pPr>
      <w:r>
        <w:separator/>
      </w:r>
    </w:p>
  </w:endnote>
  <w:endnote w:type="continuationSeparator" w:id="0">
    <w:p w14:paraId="5252D459" w14:textId="77777777" w:rsidR="007E5B16" w:rsidRDefault="007E5B16">
      <w:pPr>
        <w:spacing w:after="0" w:line="240" w:lineRule="auto"/>
      </w:pPr>
      <w:r>
        <w:continuationSeparator/>
      </w:r>
    </w:p>
  </w:endnote>
  <w:endnote w:type="continuationNotice" w:id="1">
    <w:p w14:paraId="4ADEDDB1" w14:textId="77777777" w:rsidR="007E5B16" w:rsidRDefault="007E5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292917"/>
      <w:docPartObj>
        <w:docPartGallery w:val="Page Numbers (Bottom of Page)"/>
        <w:docPartUnique/>
      </w:docPartObj>
    </w:sdtPr>
    <w:sdtEndPr/>
    <w:sdtContent>
      <w:p w14:paraId="5C52C86F" w14:textId="27A19363" w:rsidR="009C4FBE" w:rsidRDefault="009C4FB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D437C" w14:textId="77777777" w:rsidR="009C4FBE" w:rsidRDefault="009C4F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60D" w14:textId="2C95841B" w:rsidR="009C4FBE" w:rsidRDefault="009C4FBE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E7D7D6" w14:textId="77777777" w:rsidR="009C4FBE" w:rsidRDefault="009C4F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F5BA" w14:textId="77777777" w:rsidR="007E5B16" w:rsidRDefault="007E5B16">
      <w:pPr>
        <w:spacing w:after="0" w:line="240" w:lineRule="auto"/>
      </w:pPr>
      <w:r>
        <w:separator/>
      </w:r>
    </w:p>
  </w:footnote>
  <w:footnote w:type="continuationSeparator" w:id="0">
    <w:p w14:paraId="06D6E4BC" w14:textId="77777777" w:rsidR="007E5B16" w:rsidRDefault="007E5B16">
      <w:pPr>
        <w:spacing w:after="0" w:line="240" w:lineRule="auto"/>
      </w:pPr>
      <w:r>
        <w:continuationSeparator/>
      </w:r>
    </w:p>
  </w:footnote>
  <w:footnote w:type="continuationNotice" w:id="1">
    <w:p w14:paraId="2B91FFF3" w14:textId="77777777" w:rsidR="007E5B16" w:rsidRDefault="007E5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6A2" w14:textId="77777777" w:rsidR="009C4FBE" w:rsidRDefault="009C4FBE">
    <w:pPr>
      <w:pStyle w:val="Topptekst"/>
    </w:pPr>
  </w:p>
  <w:p w14:paraId="6FF74D26" w14:textId="77777777" w:rsidR="009C4FBE" w:rsidRDefault="009C4F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9C4FBE" w14:paraId="1911FB1B" w14:textId="77777777">
      <w:tc>
        <w:tcPr>
          <w:tcW w:w="8008" w:type="dxa"/>
        </w:tcPr>
        <w:p w14:paraId="6CE9695B" w14:textId="77777777" w:rsidR="009C4FBE" w:rsidRDefault="009C4FBE">
          <w:pPr>
            <w:pStyle w:val="Topptekst"/>
            <w:jc w:val="right"/>
          </w:pPr>
        </w:p>
        <w:p w14:paraId="517BCBDB" w14:textId="77777777" w:rsidR="009C4FBE" w:rsidRDefault="009C4FBE">
          <w:pPr>
            <w:pStyle w:val="Topptekst"/>
            <w:jc w:val="right"/>
          </w:pPr>
        </w:p>
      </w:tc>
      <w:tc>
        <w:tcPr>
          <w:tcW w:w="1556" w:type="dxa"/>
        </w:tcPr>
        <w:p w14:paraId="15487DE2" w14:textId="77777777" w:rsidR="009C4FBE" w:rsidRDefault="009C4FBE">
          <w:pPr>
            <w:pStyle w:val="Topptekst"/>
          </w:pPr>
        </w:p>
      </w:tc>
    </w:tr>
  </w:tbl>
  <w:p w14:paraId="61DAF088" w14:textId="77777777" w:rsidR="009C4FBE" w:rsidRDefault="009C4F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1D17"/>
    <w:multiLevelType w:val="hybridMultilevel"/>
    <w:tmpl w:val="6C5A21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518C"/>
    <w:multiLevelType w:val="hybridMultilevel"/>
    <w:tmpl w:val="69543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2F62"/>
    <w:multiLevelType w:val="hybridMultilevel"/>
    <w:tmpl w:val="0FC2F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7562">
    <w:abstractNumId w:val="1"/>
  </w:num>
  <w:num w:numId="2" w16cid:durableId="612787769">
    <w:abstractNumId w:val="0"/>
  </w:num>
  <w:num w:numId="3" w16cid:durableId="1957328103">
    <w:abstractNumId w:val="2"/>
  </w:num>
  <w:num w:numId="4" w16cid:durableId="346762009">
    <w:abstractNumId w:val="4"/>
  </w:num>
  <w:num w:numId="5" w16cid:durableId="476578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026E4"/>
    <w:rsid w:val="0000351E"/>
    <w:rsid w:val="00003B41"/>
    <w:rsid w:val="00006796"/>
    <w:rsid w:val="000109F3"/>
    <w:rsid w:val="00025B87"/>
    <w:rsid w:val="00053525"/>
    <w:rsid w:val="00082E84"/>
    <w:rsid w:val="000A0CA4"/>
    <w:rsid w:val="000B3116"/>
    <w:rsid w:val="000B4916"/>
    <w:rsid w:val="000D6948"/>
    <w:rsid w:val="000F02A9"/>
    <w:rsid w:val="000F6612"/>
    <w:rsid w:val="000F6751"/>
    <w:rsid w:val="00106700"/>
    <w:rsid w:val="001150C5"/>
    <w:rsid w:val="00161B1C"/>
    <w:rsid w:val="0016340D"/>
    <w:rsid w:val="00164628"/>
    <w:rsid w:val="00166960"/>
    <w:rsid w:val="0017349D"/>
    <w:rsid w:val="00176ABB"/>
    <w:rsid w:val="00180AC7"/>
    <w:rsid w:val="0018354B"/>
    <w:rsid w:val="00190E9A"/>
    <w:rsid w:val="00191C5A"/>
    <w:rsid w:val="001932E7"/>
    <w:rsid w:val="001969B6"/>
    <w:rsid w:val="00196E4A"/>
    <w:rsid w:val="001B1CEF"/>
    <w:rsid w:val="001B454D"/>
    <w:rsid w:val="001B630E"/>
    <w:rsid w:val="001B6BB9"/>
    <w:rsid w:val="001B772A"/>
    <w:rsid w:val="001C37D4"/>
    <w:rsid w:val="001E67BE"/>
    <w:rsid w:val="001F26F7"/>
    <w:rsid w:val="001F38EE"/>
    <w:rsid w:val="001F7200"/>
    <w:rsid w:val="00200F44"/>
    <w:rsid w:val="0020291B"/>
    <w:rsid w:val="00223957"/>
    <w:rsid w:val="00224422"/>
    <w:rsid w:val="00225C84"/>
    <w:rsid w:val="00233171"/>
    <w:rsid w:val="00242448"/>
    <w:rsid w:val="002424E2"/>
    <w:rsid w:val="00245213"/>
    <w:rsid w:val="002565B3"/>
    <w:rsid w:val="00273CE4"/>
    <w:rsid w:val="0029416E"/>
    <w:rsid w:val="002C4ED3"/>
    <w:rsid w:val="002C7ACC"/>
    <w:rsid w:val="002D30D9"/>
    <w:rsid w:val="002E0405"/>
    <w:rsid w:val="002F26DE"/>
    <w:rsid w:val="003306F6"/>
    <w:rsid w:val="00340475"/>
    <w:rsid w:val="00345387"/>
    <w:rsid w:val="00346FFD"/>
    <w:rsid w:val="003551D9"/>
    <w:rsid w:val="00361810"/>
    <w:rsid w:val="00361855"/>
    <w:rsid w:val="003A0D0F"/>
    <w:rsid w:val="003D078F"/>
    <w:rsid w:val="003E1395"/>
    <w:rsid w:val="003E5D70"/>
    <w:rsid w:val="003F23FA"/>
    <w:rsid w:val="00410641"/>
    <w:rsid w:val="0041072D"/>
    <w:rsid w:val="00422992"/>
    <w:rsid w:val="00422A66"/>
    <w:rsid w:val="00424178"/>
    <w:rsid w:val="00427FE1"/>
    <w:rsid w:val="00460591"/>
    <w:rsid w:val="00470FF2"/>
    <w:rsid w:val="004828D6"/>
    <w:rsid w:val="004830AB"/>
    <w:rsid w:val="004847B7"/>
    <w:rsid w:val="00486030"/>
    <w:rsid w:val="00487C80"/>
    <w:rsid w:val="00493A6F"/>
    <w:rsid w:val="004B5208"/>
    <w:rsid w:val="004B6AB9"/>
    <w:rsid w:val="004C3DC7"/>
    <w:rsid w:val="004D0462"/>
    <w:rsid w:val="004F158D"/>
    <w:rsid w:val="004F16B8"/>
    <w:rsid w:val="005103D3"/>
    <w:rsid w:val="0051504A"/>
    <w:rsid w:val="00540A01"/>
    <w:rsid w:val="005411C9"/>
    <w:rsid w:val="0054711F"/>
    <w:rsid w:val="005506C2"/>
    <w:rsid w:val="00556B56"/>
    <w:rsid w:val="00560EBE"/>
    <w:rsid w:val="005628D4"/>
    <w:rsid w:val="005642DD"/>
    <w:rsid w:val="00575C43"/>
    <w:rsid w:val="00596517"/>
    <w:rsid w:val="005A5377"/>
    <w:rsid w:val="005A67F6"/>
    <w:rsid w:val="005B108C"/>
    <w:rsid w:val="005B195A"/>
    <w:rsid w:val="005B6344"/>
    <w:rsid w:val="005C1CE8"/>
    <w:rsid w:val="005C5138"/>
    <w:rsid w:val="005D0BA3"/>
    <w:rsid w:val="005D4761"/>
    <w:rsid w:val="005F07B7"/>
    <w:rsid w:val="005F07EC"/>
    <w:rsid w:val="00603978"/>
    <w:rsid w:val="0060661B"/>
    <w:rsid w:val="0061620F"/>
    <w:rsid w:val="00633D50"/>
    <w:rsid w:val="006366BF"/>
    <w:rsid w:val="006468E4"/>
    <w:rsid w:val="00654102"/>
    <w:rsid w:val="0066430D"/>
    <w:rsid w:val="006758ED"/>
    <w:rsid w:val="006808FA"/>
    <w:rsid w:val="00682CD2"/>
    <w:rsid w:val="00683D6C"/>
    <w:rsid w:val="00685141"/>
    <w:rsid w:val="006870FB"/>
    <w:rsid w:val="006948F4"/>
    <w:rsid w:val="006A15AE"/>
    <w:rsid w:val="006A5FE4"/>
    <w:rsid w:val="006B19B6"/>
    <w:rsid w:val="006B7AED"/>
    <w:rsid w:val="006C442E"/>
    <w:rsid w:val="006E15E9"/>
    <w:rsid w:val="00726048"/>
    <w:rsid w:val="007428D5"/>
    <w:rsid w:val="007460DF"/>
    <w:rsid w:val="007637C7"/>
    <w:rsid w:val="0076433B"/>
    <w:rsid w:val="00773A9B"/>
    <w:rsid w:val="007816A8"/>
    <w:rsid w:val="00785AFF"/>
    <w:rsid w:val="00786F5C"/>
    <w:rsid w:val="007956BD"/>
    <w:rsid w:val="00795CA9"/>
    <w:rsid w:val="007A3242"/>
    <w:rsid w:val="007A726E"/>
    <w:rsid w:val="007C3F20"/>
    <w:rsid w:val="007C72B9"/>
    <w:rsid w:val="007C76D1"/>
    <w:rsid w:val="007D4324"/>
    <w:rsid w:val="007D5127"/>
    <w:rsid w:val="007D790A"/>
    <w:rsid w:val="007D7C6E"/>
    <w:rsid w:val="007E0311"/>
    <w:rsid w:val="007E0629"/>
    <w:rsid w:val="007E5B16"/>
    <w:rsid w:val="0081161A"/>
    <w:rsid w:val="00811862"/>
    <w:rsid w:val="00812A3F"/>
    <w:rsid w:val="00833BF0"/>
    <w:rsid w:val="00836F92"/>
    <w:rsid w:val="00861A08"/>
    <w:rsid w:val="00871106"/>
    <w:rsid w:val="00875CE3"/>
    <w:rsid w:val="00896C77"/>
    <w:rsid w:val="00897F55"/>
    <w:rsid w:val="008A007A"/>
    <w:rsid w:val="008A0B87"/>
    <w:rsid w:val="008B4571"/>
    <w:rsid w:val="008C6331"/>
    <w:rsid w:val="008D2950"/>
    <w:rsid w:val="008E034A"/>
    <w:rsid w:val="008F269F"/>
    <w:rsid w:val="00904677"/>
    <w:rsid w:val="00920F29"/>
    <w:rsid w:val="009231E7"/>
    <w:rsid w:val="00925F5B"/>
    <w:rsid w:val="00935DED"/>
    <w:rsid w:val="009372E9"/>
    <w:rsid w:val="00941FE6"/>
    <w:rsid w:val="009605C5"/>
    <w:rsid w:val="00972D84"/>
    <w:rsid w:val="009739A5"/>
    <w:rsid w:val="009761DD"/>
    <w:rsid w:val="009766DB"/>
    <w:rsid w:val="00991367"/>
    <w:rsid w:val="00996AFF"/>
    <w:rsid w:val="00996FBF"/>
    <w:rsid w:val="009A3E7E"/>
    <w:rsid w:val="009A6D13"/>
    <w:rsid w:val="009B63B2"/>
    <w:rsid w:val="009C4FBE"/>
    <w:rsid w:val="009C69E4"/>
    <w:rsid w:val="009D3531"/>
    <w:rsid w:val="009D541B"/>
    <w:rsid w:val="009E55D3"/>
    <w:rsid w:val="00A143CB"/>
    <w:rsid w:val="00A272D4"/>
    <w:rsid w:val="00A306EC"/>
    <w:rsid w:val="00A3139C"/>
    <w:rsid w:val="00A36AA0"/>
    <w:rsid w:val="00A423BB"/>
    <w:rsid w:val="00A46643"/>
    <w:rsid w:val="00A647BB"/>
    <w:rsid w:val="00A648D4"/>
    <w:rsid w:val="00A6747F"/>
    <w:rsid w:val="00A82797"/>
    <w:rsid w:val="00A94309"/>
    <w:rsid w:val="00AB03D8"/>
    <w:rsid w:val="00AC196B"/>
    <w:rsid w:val="00AC3540"/>
    <w:rsid w:val="00AC4CEB"/>
    <w:rsid w:val="00AD522C"/>
    <w:rsid w:val="00AF5828"/>
    <w:rsid w:val="00AF609C"/>
    <w:rsid w:val="00B00423"/>
    <w:rsid w:val="00B0160A"/>
    <w:rsid w:val="00B15AFA"/>
    <w:rsid w:val="00B174E6"/>
    <w:rsid w:val="00B24819"/>
    <w:rsid w:val="00B33907"/>
    <w:rsid w:val="00B477B0"/>
    <w:rsid w:val="00B47AEB"/>
    <w:rsid w:val="00B51E8C"/>
    <w:rsid w:val="00B5332B"/>
    <w:rsid w:val="00B6711C"/>
    <w:rsid w:val="00B71EE9"/>
    <w:rsid w:val="00B729CC"/>
    <w:rsid w:val="00B863CD"/>
    <w:rsid w:val="00B9530B"/>
    <w:rsid w:val="00BA2CD6"/>
    <w:rsid w:val="00BB4885"/>
    <w:rsid w:val="00BF11DE"/>
    <w:rsid w:val="00BF67F8"/>
    <w:rsid w:val="00C016E3"/>
    <w:rsid w:val="00C304D9"/>
    <w:rsid w:val="00C33191"/>
    <w:rsid w:val="00C47C2D"/>
    <w:rsid w:val="00C47EB4"/>
    <w:rsid w:val="00C51DFE"/>
    <w:rsid w:val="00C623E2"/>
    <w:rsid w:val="00C85D95"/>
    <w:rsid w:val="00C922B3"/>
    <w:rsid w:val="00C9550A"/>
    <w:rsid w:val="00C95D81"/>
    <w:rsid w:val="00C969D4"/>
    <w:rsid w:val="00CA30FD"/>
    <w:rsid w:val="00CA6B99"/>
    <w:rsid w:val="00CB7A37"/>
    <w:rsid w:val="00CC0A75"/>
    <w:rsid w:val="00CC34D2"/>
    <w:rsid w:val="00CC734C"/>
    <w:rsid w:val="00CD3091"/>
    <w:rsid w:val="00CE6D37"/>
    <w:rsid w:val="00CE6F06"/>
    <w:rsid w:val="00CF3A19"/>
    <w:rsid w:val="00CF47CD"/>
    <w:rsid w:val="00D056C9"/>
    <w:rsid w:val="00D104F7"/>
    <w:rsid w:val="00D325CA"/>
    <w:rsid w:val="00D5176C"/>
    <w:rsid w:val="00D57463"/>
    <w:rsid w:val="00D62C97"/>
    <w:rsid w:val="00D920F1"/>
    <w:rsid w:val="00DB5749"/>
    <w:rsid w:val="00DC4B0C"/>
    <w:rsid w:val="00DE78D6"/>
    <w:rsid w:val="00E03B3D"/>
    <w:rsid w:val="00E10F86"/>
    <w:rsid w:val="00E11337"/>
    <w:rsid w:val="00E16880"/>
    <w:rsid w:val="00E204D8"/>
    <w:rsid w:val="00E447F4"/>
    <w:rsid w:val="00E458C4"/>
    <w:rsid w:val="00E51FA2"/>
    <w:rsid w:val="00E55A51"/>
    <w:rsid w:val="00E60063"/>
    <w:rsid w:val="00E6352C"/>
    <w:rsid w:val="00E72412"/>
    <w:rsid w:val="00E811DE"/>
    <w:rsid w:val="00E9611A"/>
    <w:rsid w:val="00EA3FB0"/>
    <w:rsid w:val="00EC0603"/>
    <w:rsid w:val="00EE1F3D"/>
    <w:rsid w:val="00EE32D8"/>
    <w:rsid w:val="00EF0A93"/>
    <w:rsid w:val="00F1046E"/>
    <w:rsid w:val="00F150F2"/>
    <w:rsid w:val="00F15A0A"/>
    <w:rsid w:val="00F2575F"/>
    <w:rsid w:val="00F41A6B"/>
    <w:rsid w:val="00F5401F"/>
    <w:rsid w:val="00F54229"/>
    <w:rsid w:val="00F66682"/>
    <w:rsid w:val="00F73CAA"/>
    <w:rsid w:val="00FA1625"/>
    <w:rsid w:val="00FA6C4B"/>
    <w:rsid w:val="00FB0C26"/>
    <w:rsid w:val="00FB12F0"/>
    <w:rsid w:val="00FC5310"/>
    <w:rsid w:val="00FD3CF3"/>
    <w:rsid w:val="00FD520D"/>
    <w:rsid w:val="00FE3572"/>
    <w:rsid w:val="029A7F87"/>
    <w:rsid w:val="04EDCF3A"/>
    <w:rsid w:val="0859773F"/>
    <w:rsid w:val="094407ED"/>
    <w:rsid w:val="0F4D236E"/>
    <w:rsid w:val="110CB513"/>
    <w:rsid w:val="15A9CD13"/>
    <w:rsid w:val="184503A4"/>
    <w:rsid w:val="20737895"/>
    <w:rsid w:val="213C4F17"/>
    <w:rsid w:val="2201CEB9"/>
    <w:rsid w:val="2AAC0897"/>
    <w:rsid w:val="2BCAFA47"/>
    <w:rsid w:val="2F0ADFE1"/>
    <w:rsid w:val="353800C5"/>
    <w:rsid w:val="36BB13AD"/>
    <w:rsid w:val="375AF67E"/>
    <w:rsid w:val="37A69886"/>
    <w:rsid w:val="39FBE0C2"/>
    <w:rsid w:val="3A8C7D2A"/>
    <w:rsid w:val="4023A80E"/>
    <w:rsid w:val="490D06C2"/>
    <w:rsid w:val="4A4A36A3"/>
    <w:rsid w:val="4F2F089F"/>
    <w:rsid w:val="59B1C5FB"/>
    <w:rsid w:val="66E33CCC"/>
    <w:rsid w:val="6739544A"/>
    <w:rsid w:val="6F7C7C82"/>
    <w:rsid w:val="753683BE"/>
    <w:rsid w:val="7B71DD0F"/>
    <w:rsid w:val="7D6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1AA5"/>
  <w15:docId w15:val="{044D50A9-3030-4F64-83BC-80EE322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C442E"/>
  </w:style>
  <w:style w:type="character" w:customStyle="1" w:styleId="eop">
    <w:name w:val="eop"/>
    <w:basedOn w:val="Standardskriftforavsnitt"/>
    <w:rsid w:val="006C442E"/>
  </w:style>
  <w:style w:type="paragraph" w:styleId="Revisjon">
    <w:name w:val="Revision"/>
    <w:hidden/>
    <w:uiPriority w:val="99"/>
    <w:semiHidden/>
    <w:rsid w:val="00190E9A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1F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  <Rekkef_x00f8_lge xmlns="cbdec82f-2321-4f65-a3af-1827f48c6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20" ma:contentTypeDescription="Opprett et nytt dokument." ma:contentTypeScope="" ma:versionID="822b8db5b87b614c671aba5439293219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7275ad927a27599febceb941f0f7247d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  <xsd:element ref="ns3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kkef_x00f8_lge" ma:index="27" nillable="true" ma:displayName="Rekkefølge" ma:format="Dropdown" ma:internalName="Rekkef_x00f8_l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4BD0A-4D7D-4F7E-8F85-AF1235343499}">
  <ds:schemaRefs>
    <ds:schemaRef ds:uri="http://purl.org/dc/terms/"/>
    <ds:schemaRef ds:uri="http://schemas.microsoft.com/office/2006/documentManagement/types"/>
    <ds:schemaRef ds:uri="cbdec82f-2321-4f65-a3af-1827f48c6089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e5a9c76-879e-4426-8386-05a338a674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5E8F20-3166-4C3A-BCEE-296C83101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D6BC9-5500-4AA9-8636-C3F1357C8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5861</Characters>
  <Application>Microsoft Office Word</Application>
  <DocSecurity>0</DocSecurity>
  <Lines>48</Lines>
  <Paragraphs>13</Paragraphs>
  <ScaleCrop>false</ScaleCrop>
  <Company>IMDi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Anna Beskow</cp:lastModifiedBy>
  <cp:revision>11</cp:revision>
  <dcterms:created xsi:type="dcterms:W3CDTF">2022-09-22T20:44:00Z</dcterms:created>
  <dcterms:modified xsi:type="dcterms:W3CDTF">2024-07-19T10:58:00Z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