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5383215" w:rsidP="68D071B0" w:rsidRDefault="05383215" w14:paraId="57AB02E1" w14:textId="3810D9C0">
      <w:pPr>
        <w:spacing w:after="0" w:line="240" w:lineRule="auto"/>
        <w:jc w:val="center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FF0000"/>
          <w:sz w:val="24"/>
          <w:szCs w:val="24"/>
        </w:rPr>
      </w:pPr>
      <w:r w:rsidRPr="68D071B0" w:rsidR="0538321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FF0000"/>
          <w:sz w:val="24"/>
          <w:szCs w:val="24"/>
        </w:rPr>
        <w:t>&lt;kommunevåpen, midtstilt&gt;</w:t>
      </w:r>
    </w:p>
    <w:p w:rsidR="68D071B0" w:rsidP="68D071B0" w:rsidRDefault="68D071B0" w14:paraId="407FE8C9" w14:textId="4106D60F">
      <w:pPr>
        <w:spacing w:after="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</w:p>
    <w:p w:rsidR="68D071B0" w:rsidP="68D071B0" w:rsidRDefault="68D071B0" w14:paraId="6ACBB00D" w14:textId="55A7F2F2">
      <w:pPr>
        <w:spacing w:after="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3538"/>
        <w:gridCol w:w="3142"/>
        <w:gridCol w:w="807"/>
        <w:gridCol w:w="1528"/>
      </w:tblGrid>
      <w:tr w:rsidR="68D071B0" w:rsidTr="68D071B0" w14:paraId="657DB345">
        <w:trPr>
          <w:trHeight w:val="555"/>
        </w:trPr>
        <w:tc>
          <w:tcPr>
            <w:tcW w:w="7487" w:type="dxa"/>
            <w:gridSpan w:val="3"/>
            <w:tcMar>
              <w:left w:w="60" w:type="dxa"/>
              <w:right w:w="60" w:type="dxa"/>
            </w:tcMar>
            <w:vAlign w:val="top"/>
          </w:tcPr>
          <w:p w:rsidR="68D071B0" w:rsidP="68D071B0" w:rsidRDefault="68D071B0" w14:paraId="442A6863" w14:textId="26249ED3">
            <w:pPr>
              <w:spacing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r w:rsidRPr="68D071B0" w:rsidR="68D071B0"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  <w:t>&lt;namnet på deltakaren</w:t>
            </w:r>
          </w:p>
          <w:p w:rsidR="68D071B0" w:rsidP="68D071B0" w:rsidRDefault="68D071B0" w14:paraId="1B03B2F6" w14:textId="01440C49">
            <w:pPr>
              <w:spacing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r w:rsidRPr="68D071B0" w:rsidR="68D071B0"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  <w:t>adressa til deltakaren&gt;</w:t>
            </w:r>
          </w:p>
          <w:p w:rsidR="68D071B0" w:rsidP="68D071B0" w:rsidRDefault="68D071B0" w14:paraId="7862C7D4" w14:textId="53D83206">
            <w:pPr>
              <w:spacing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 w:rsidR="68D071B0" w:rsidP="68D071B0" w:rsidRDefault="68D071B0" w14:paraId="744446DC" w14:textId="3436CEB4">
            <w:pPr>
              <w:spacing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 w:rsidR="68D071B0" w:rsidP="68D071B0" w:rsidRDefault="68D071B0" w14:paraId="67E14DFA" w14:textId="460E8464">
            <w:pPr>
              <w:spacing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 w:rsidR="68D071B0" w:rsidP="68D071B0" w:rsidRDefault="68D071B0" w14:paraId="31602CF8" w14:textId="288A4568">
            <w:pPr>
              <w:spacing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 w:rsidR="68D071B0" w:rsidP="68D071B0" w:rsidRDefault="68D071B0" w14:paraId="6DAFFD24" w14:textId="6A49F7A5">
            <w:pPr>
              <w:spacing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 w:rsidR="68D071B0" w:rsidP="68D071B0" w:rsidRDefault="68D071B0" w14:paraId="1976A9C6" w14:textId="497FA05F">
            <w:pPr>
              <w:spacing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 w:rsidR="68D071B0" w:rsidP="68D071B0" w:rsidRDefault="68D071B0" w14:paraId="0A725D8C" w14:textId="2F4F8F2B">
            <w:pPr>
              <w:spacing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528" w:type="dxa"/>
            <w:tcMar>
              <w:left w:w="60" w:type="dxa"/>
              <w:right w:w="60" w:type="dxa"/>
            </w:tcMar>
            <w:vAlign w:val="top"/>
          </w:tcPr>
          <w:p w:rsidR="68D071B0" w:rsidP="68D071B0" w:rsidRDefault="68D071B0" w14:paraId="53AFDAD0" w14:textId="4FF5221C">
            <w:pPr>
              <w:tabs>
                <w:tab w:val="left" w:leader="none" w:pos="6300"/>
              </w:tabs>
              <w:spacing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8D071B0" w:rsidR="68D071B0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</w:rPr>
              <w:t xml:space="preserve">Unntatt offentlegheit, </w:t>
            </w:r>
            <w:r w:rsidRPr="68D071B0" w:rsidR="68D071B0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</w:rPr>
              <w:t>jf. </w:t>
            </w:r>
            <w:r w:rsidRPr="68D071B0" w:rsidR="68D071B0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</w:rPr>
              <w:t>offl</w:t>
            </w:r>
            <w:r w:rsidRPr="68D071B0" w:rsidR="68D071B0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</w:rPr>
              <w:t>. § 13, jf. </w:t>
            </w:r>
            <w:r w:rsidRPr="68D071B0" w:rsidR="68D071B0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</w:rPr>
              <w:t>fvl</w:t>
            </w:r>
            <w:r w:rsidRPr="68D071B0" w:rsidR="68D071B0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</w:rPr>
              <w:t xml:space="preserve">. §§ 13 </w:t>
            </w:r>
            <w:r w:rsidRPr="68D071B0" w:rsidR="68D071B0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</w:rPr>
              <w:t>flg</w:t>
            </w:r>
            <w:r w:rsidRPr="68D071B0" w:rsidR="68D071B0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</w:tc>
      </w:tr>
      <w:tr w:rsidR="68D071B0" w:rsidTr="68D071B0" w14:paraId="62BE44A5">
        <w:trPr>
          <w:trHeight w:val="300"/>
        </w:trPr>
        <w:tc>
          <w:tcPr>
            <w:tcW w:w="9015" w:type="dxa"/>
            <w:gridSpan w:val="4"/>
            <w:tcMar>
              <w:left w:w="60" w:type="dxa"/>
              <w:right w:w="60" w:type="dxa"/>
            </w:tcMar>
            <w:vAlign w:val="top"/>
          </w:tcPr>
          <w:p w:rsidR="68D071B0" w:rsidP="68D071B0" w:rsidRDefault="68D071B0" w14:paraId="3106C1AA" w14:textId="7E878FE3">
            <w:pPr>
              <w:spacing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8D071B0" w:rsidTr="68D071B0" w14:paraId="09FCE61D">
        <w:trPr>
          <w:trHeight w:val="300"/>
        </w:trPr>
        <w:tc>
          <w:tcPr>
            <w:tcW w:w="3538" w:type="dxa"/>
            <w:tcMar>
              <w:left w:w="60" w:type="dxa"/>
              <w:right w:w="60" w:type="dxa"/>
            </w:tcMar>
            <w:vAlign w:val="top"/>
          </w:tcPr>
          <w:p w:rsidR="68D071B0" w:rsidP="68D071B0" w:rsidRDefault="68D071B0" w14:paraId="2AFC96E7" w14:textId="3DC22FAD">
            <w:pPr>
              <w:spacing w:before="360"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42" w:type="dxa"/>
            <w:tcMar>
              <w:left w:w="60" w:type="dxa"/>
              <w:right w:w="60" w:type="dxa"/>
            </w:tcMar>
            <w:vAlign w:val="top"/>
          </w:tcPr>
          <w:p w:rsidR="68D071B0" w:rsidP="68D071B0" w:rsidRDefault="68D071B0" w14:paraId="380A75AD" w14:textId="46A5D673">
            <w:pPr>
              <w:spacing w:before="360"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8D071B0" w:rsidR="68D071B0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4"/>
                <w:szCs w:val="24"/>
              </w:rPr>
              <w:t>Vår referanse:</w:t>
            </w:r>
          </w:p>
        </w:tc>
        <w:tc>
          <w:tcPr>
            <w:tcW w:w="2335" w:type="dxa"/>
            <w:gridSpan w:val="2"/>
            <w:tcMar>
              <w:left w:w="60" w:type="dxa"/>
              <w:right w:w="60" w:type="dxa"/>
            </w:tcMar>
            <w:vAlign w:val="top"/>
          </w:tcPr>
          <w:p w:rsidR="68D071B0" w:rsidP="68D071B0" w:rsidRDefault="68D071B0" w14:paraId="74E9E2B3" w14:textId="298C5BB3">
            <w:pPr>
              <w:spacing w:before="360"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8D071B0" w:rsidR="68D071B0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4"/>
                <w:szCs w:val="24"/>
              </w:rPr>
              <w:t>Dato:</w:t>
            </w:r>
          </w:p>
        </w:tc>
      </w:tr>
      <w:tr w:rsidR="68D071B0" w:rsidTr="68D071B0" w14:paraId="46FE025B">
        <w:trPr>
          <w:trHeight w:val="300"/>
        </w:trPr>
        <w:tc>
          <w:tcPr>
            <w:tcW w:w="3538" w:type="dxa"/>
            <w:tcMar>
              <w:left w:w="60" w:type="dxa"/>
              <w:right w:w="60" w:type="dxa"/>
            </w:tcMar>
            <w:vAlign w:val="top"/>
          </w:tcPr>
          <w:p w:rsidR="68D071B0" w:rsidP="68D071B0" w:rsidRDefault="68D071B0" w14:paraId="38E61BFF" w14:textId="50540759">
            <w:pPr>
              <w:spacing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42" w:type="dxa"/>
            <w:tcMar>
              <w:left w:w="60" w:type="dxa"/>
              <w:right w:w="60" w:type="dxa"/>
            </w:tcMar>
            <w:vAlign w:val="top"/>
          </w:tcPr>
          <w:p w:rsidR="68D071B0" w:rsidP="68D071B0" w:rsidRDefault="68D071B0" w14:paraId="7FCE9848" w14:textId="165F181D">
            <w:pPr>
              <w:spacing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8D071B0" w:rsidR="68D071B0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  <w:t>(</w:t>
            </w:r>
            <w:r w:rsidRPr="68D071B0" w:rsidR="68D071B0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  <w:t>Oppgi</w:t>
            </w:r>
            <w:r w:rsidRPr="68D071B0" w:rsidR="68D071B0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8"/>
                <w:szCs w:val="18"/>
              </w:rPr>
              <w:t xml:space="preserve"> referanse ved alle førespurnader) </w:t>
            </w:r>
          </w:p>
        </w:tc>
        <w:tc>
          <w:tcPr>
            <w:tcW w:w="2335" w:type="dxa"/>
            <w:gridSpan w:val="2"/>
            <w:tcMar>
              <w:left w:w="60" w:type="dxa"/>
              <w:right w:w="60" w:type="dxa"/>
            </w:tcMar>
            <w:vAlign w:val="top"/>
          </w:tcPr>
          <w:p w:rsidR="68D071B0" w:rsidP="68D071B0" w:rsidRDefault="68D071B0" w14:paraId="33283873" w14:textId="325BC884">
            <w:pPr>
              <w:spacing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68D071B0" w:rsidP="68D071B0" w:rsidRDefault="68D071B0" w14:paraId="20159542" w14:textId="39B9D2D9">
      <w:pPr>
        <w:spacing w:before="240" w:after="60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32"/>
          <w:szCs w:val="32"/>
        </w:rPr>
      </w:pPr>
    </w:p>
    <w:p w:rsidR="05383215" w:rsidP="68D071B0" w:rsidRDefault="05383215" w14:paraId="12184B5E" w14:textId="61563AB6">
      <w:pPr>
        <w:spacing w:before="240" w:after="60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32"/>
          <w:szCs w:val="32"/>
        </w:rPr>
      </w:pPr>
      <w:r w:rsidRPr="68D071B0" w:rsidR="05383215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32"/>
          <w:szCs w:val="32"/>
        </w:rPr>
        <w:t xml:space="preserve">Vedtak: </w:t>
      </w:r>
      <w:r w:rsidRPr="68D071B0" w:rsidR="05383215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32"/>
          <w:szCs w:val="32"/>
        </w:rPr>
        <w:t>D</w:t>
      </w:r>
      <w:r w:rsidRPr="68D071B0" w:rsidR="05383215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32"/>
          <w:szCs w:val="32"/>
        </w:rPr>
        <w:t xml:space="preserve">u får </w:t>
      </w:r>
      <w:r w:rsidRPr="68D071B0" w:rsidR="5C0043E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32"/>
          <w:szCs w:val="32"/>
        </w:rPr>
        <w:t>utvida opplæring i norsk</w:t>
      </w:r>
    </w:p>
    <w:p w:rsidR="5C0043E8" w:rsidP="68D071B0" w:rsidRDefault="5C0043E8" w14:paraId="3144A363" w14:textId="53008271">
      <w:pPr>
        <w:pStyle w:val="Normal"/>
        <w:spacing w:before="240" w:after="60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</w:pPr>
      <w:r w:rsidRPr="68D071B0" w:rsidR="5C0043E8">
        <w:rPr>
          <w:rFonts w:ascii="Tahoma" w:hAnsi="Tahoma" w:eastAsia="Tahoma" w:cs="Tahoma"/>
          <w:sz w:val="24"/>
          <w:szCs w:val="24"/>
        </w:rPr>
        <w:t>Deltakinga di i opplæring i norsk er utvida med &lt;</w:t>
      </w:r>
      <w:r w:rsidRPr="68D071B0" w:rsidR="5C0043E8">
        <w:rPr>
          <w:rFonts w:ascii="Tahoma" w:hAnsi="Tahoma" w:eastAsia="Tahoma" w:cs="Tahoma"/>
          <w:sz w:val="24"/>
          <w:szCs w:val="24"/>
        </w:rPr>
        <w:t>antal</w:t>
      </w:r>
      <w:r w:rsidRPr="68D071B0" w:rsidR="5C0043E8">
        <w:rPr>
          <w:rFonts w:ascii="Tahoma" w:hAnsi="Tahoma" w:eastAsia="Tahoma" w:cs="Tahoma"/>
          <w:sz w:val="24"/>
          <w:szCs w:val="24"/>
        </w:rPr>
        <w:t xml:space="preserve"> </w:t>
      </w:r>
      <w:r w:rsidRPr="68D071B0" w:rsidR="74EB424F">
        <w:rPr>
          <w:rFonts w:ascii="Tahoma" w:hAnsi="Tahoma" w:eastAsia="Tahoma" w:cs="Tahoma"/>
          <w:sz w:val="24"/>
          <w:szCs w:val="24"/>
        </w:rPr>
        <w:t>månader</w:t>
      </w:r>
      <w:r w:rsidRPr="68D071B0" w:rsidR="5C0043E8">
        <w:rPr>
          <w:rFonts w:ascii="Tahoma" w:hAnsi="Tahoma" w:eastAsia="Tahoma" w:cs="Tahoma"/>
          <w:sz w:val="24"/>
          <w:szCs w:val="24"/>
        </w:rPr>
        <w:t>&gt; frå &lt;dato&gt;.</w:t>
      </w:r>
      <w:r w:rsidRPr="68D071B0" w:rsidR="5C0043E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  <w:t xml:space="preserve"> </w:t>
      </w:r>
    </w:p>
    <w:p w:rsidR="05383215" w:rsidP="68D071B0" w:rsidRDefault="05383215" w14:paraId="01EF8C95" w14:textId="327F5478">
      <w:pPr>
        <w:pStyle w:val="Normal"/>
        <w:spacing w:before="240" w:after="6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</w:pPr>
      <w:r w:rsidRPr="68D071B0" w:rsidR="05383215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  <w:t>Personopplysning</w:t>
      </w:r>
      <w:r w:rsidRPr="68D071B0" w:rsidR="05383215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  <w:t>a</w:t>
      </w:r>
      <w:r w:rsidRPr="68D071B0" w:rsidR="05383215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  <w:t>r</w:t>
      </w:r>
    </w:p>
    <w:p w:rsidR="68D071B0" w:rsidP="68D071B0" w:rsidRDefault="68D071B0" w14:paraId="4C66B73B" w14:textId="185D5A20">
      <w:pPr>
        <w:pStyle w:val="Normal"/>
        <w:spacing w:after="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</w:p>
    <w:p w:rsidR="05383215" w:rsidP="68D071B0" w:rsidRDefault="05383215" w14:paraId="18959DCD" w14:textId="71448756">
      <w:pPr>
        <w:pStyle w:val="Normal"/>
        <w:spacing w:after="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68D071B0" w:rsidR="0538321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Na</w:t>
      </w:r>
      <w:r w:rsidRPr="68D071B0" w:rsidR="0538321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m</w:t>
      </w:r>
      <w:r w:rsidRPr="68D071B0" w:rsidR="0538321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 xml:space="preserve">n: </w:t>
      </w:r>
    </w:p>
    <w:p w:rsidR="05383215" w:rsidP="68D071B0" w:rsidRDefault="05383215" w14:paraId="574C0C9B" w14:textId="4A441D6A">
      <w:pPr>
        <w:spacing w:after="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68D071B0" w:rsidR="0538321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 xml:space="preserve">Personnummer (eventuelt DUF-nummer): </w:t>
      </w:r>
    </w:p>
    <w:p w:rsidR="68D071B0" w:rsidP="68D071B0" w:rsidRDefault="68D071B0" w14:paraId="56FE68AE" w14:textId="49D975D6">
      <w:pPr>
        <w:spacing w:after="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</w:p>
    <w:p w:rsidR="68D071B0" w:rsidP="68D071B0" w:rsidRDefault="68D071B0" w14:paraId="44BFEEA0" w14:textId="27268083">
      <w:pPr>
        <w:spacing w:after="0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</w:pPr>
    </w:p>
    <w:p w:rsidR="05383215" w:rsidP="68D071B0" w:rsidRDefault="05383215" w14:paraId="05C3737E" w14:textId="35C42A64">
      <w:pPr>
        <w:spacing w:after="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</w:pPr>
      <w:r w:rsidRPr="68D071B0" w:rsidR="05383215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  <w:t>Grunngivinga</w:t>
      </w:r>
      <w:r w:rsidRPr="68D071B0" w:rsidR="05383215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  <w:t xml:space="preserve"> for vedtaket</w:t>
      </w:r>
    </w:p>
    <w:p w:rsidR="68D071B0" w:rsidP="68D071B0" w:rsidRDefault="68D071B0" w14:paraId="39917221" w14:textId="45948AAA">
      <w:pPr>
        <w:pStyle w:val="Normal"/>
        <w:spacing w:after="0" w:line="240" w:lineRule="auto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</w:pPr>
    </w:p>
    <w:p w:rsidR="72C0AB9B" w:rsidP="68D071B0" w:rsidRDefault="72C0AB9B" w14:paraId="2C68BA73" w14:textId="785827F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ahoma" w:hAnsi="Tahoma" w:eastAsia="Tahoma" w:cs="Tahoma"/>
          <w:sz w:val="24"/>
          <w:szCs w:val="24"/>
        </w:rPr>
      </w:pPr>
      <w:r w:rsidRPr="68D071B0" w:rsidR="72C0AB9B">
        <w:rPr>
          <w:rFonts w:ascii="Tahoma" w:hAnsi="Tahoma" w:eastAsia="Tahoma" w:cs="Tahoma"/>
          <w:sz w:val="24"/>
          <w:szCs w:val="24"/>
        </w:rPr>
        <w:t xml:space="preserve">Det følgjer av integreringsforskrifta § 43g at </w:t>
      </w:r>
      <w:r w:rsidRPr="68D071B0" w:rsidR="72C0AB9B">
        <w:rPr>
          <w:rFonts w:ascii="Tahoma" w:hAnsi="Tahoma" w:eastAsia="Tahoma" w:cs="Tahoma"/>
          <w:sz w:val="24"/>
          <w:szCs w:val="24"/>
        </w:rPr>
        <w:t>kommunar</w:t>
      </w:r>
      <w:r w:rsidRPr="68D071B0" w:rsidR="72C0AB9B">
        <w:rPr>
          <w:rFonts w:ascii="Tahoma" w:hAnsi="Tahoma" w:eastAsia="Tahoma" w:cs="Tahoma"/>
          <w:sz w:val="24"/>
          <w:szCs w:val="24"/>
        </w:rPr>
        <w:t xml:space="preserve"> og </w:t>
      </w:r>
      <w:r w:rsidRPr="68D071B0" w:rsidR="72C0AB9B">
        <w:rPr>
          <w:rFonts w:ascii="Tahoma" w:hAnsi="Tahoma" w:eastAsia="Tahoma" w:cs="Tahoma"/>
          <w:sz w:val="24"/>
          <w:szCs w:val="24"/>
        </w:rPr>
        <w:t>fylkeskommunar</w:t>
      </w:r>
      <w:r w:rsidRPr="68D071B0" w:rsidR="72C0AB9B">
        <w:rPr>
          <w:rFonts w:ascii="Tahoma" w:hAnsi="Tahoma" w:eastAsia="Tahoma" w:cs="Tahoma"/>
          <w:sz w:val="24"/>
          <w:szCs w:val="24"/>
        </w:rPr>
        <w:t xml:space="preserve"> som har kapasitet, kan gi opplæring i norsk etter integreringslova § 37d utover </w:t>
      </w:r>
      <w:r w:rsidRPr="68D071B0" w:rsidR="72C0AB9B">
        <w:rPr>
          <w:rFonts w:ascii="Tahoma" w:hAnsi="Tahoma" w:eastAsia="Tahoma" w:cs="Tahoma"/>
          <w:sz w:val="24"/>
          <w:szCs w:val="24"/>
        </w:rPr>
        <w:t>eitt</w:t>
      </w:r>
      <w:r w:rsidRPr="68D071B0" w:rsidR="72C0AB9B">
        <w:rPr>
          <w:rFonts w:ascii="Tahoma" w:hAnsi="Tahoma" w:eastAsia="Tahoma" w:cs="Tahoma"/>
          <w:sz w:val="24"/>
          <w:szCs w:val="24"/>
        </w:rPr>
        <w:t xml:space="preserve"> år til </w:t>
      </w:r>
      <w:r w:rsidRPr="68D071B0" w:rsidR="72C0AB9B">
        <w:rPr>
          <w:rFonts w:ascii="Tahoma" w:hAnsi="Tahoma" w:eastAsia="Tahoma" w:cs="Tahoma"/>
          <w:sz w:val="24"/>
          <w:szCs w:val="24"/>
        </w:rPr>
        <w:t>personar</w:t>
      </w:r>
      <w:r w:rsidRPr="68D071B0" w:rsidR="72C0AB9B">
        <w:rPr>
          <w:rFonts w:ascii="Tahoma" w:hAnsi="Tahoma" w:eastAsia="Tahoma" w:cs="Tahoma"/>
          <w:sz w:val="24"/>
          <w:szCs w:val="24"/>
        </w:rPr>
        <w:t xml:space="preserve"> som har behov for det for å nå </w:t>
      </w:r>
      <w:r w:rsidRPr="68D071B0" w:rsidR="72C0AB9B">
        <w:rPr>
          <w:rFonts w:ascii="Tahoma" w:hAnsi="Tahoma" w:eastAsia="Tahoma" w:cs="Tahoma"/>
          <w:sz w:val="24"/>
          <w:szCs w:val="24"/>
        </w:rPr>
        <w:t>eit</w:t>
      </w:r>
      <w:r w:rsidRPr="68D071B0" w:rsidR="72C0AB9B">
        <w:rPr>
          <w:rFonts w:ascii="Tahoma" w:hAnsi="Tahoma" w:eastAsia="Tahoma" w:cs="Tahoma"/>
          <w:sz w:val="24"/>
          <w:szCs w:val="24"/>
        </w:rPr>
        <w:t xml:space="preserve"> minimumsnivå i norsk, jf. integreringsforskrifta §§ 27 og 28. </w:t>
      </w:r>
    </w:p>
    <w:p w:rsidR="72C0AB9B" w:rsidP="68D071B0" w:rsidRDefault="72C0AB9B" w14:paraId="44342848" w14:textId="2EB251D8">
      <w:pPr>
        <w:pStyle w:val="Normal"/>
        <w:rPr>
          <w:rFonts w:ascii="Tahoma" w:hAnsi="Tahoma" w:eastAsia="Tahoma" w:cs="Tahoma"/>
          <w:sz w:val="24"/>
          <w:szCs w:val="24"/>
        </w:rPr>
      </w:pPr>
      <w:r w:rsidRPr="68D071B0" w:rsidR="72C0AB9B">
        <w:rPr>
          <w:rFonts w:ascii="Tahoma" w:hAnsi="Tahoma" w:eastAsia="Tahoma" w:cs="Tahoma"/>
          <w:sz w:val="24"/>
          <w:szCs w:val="24"/>
        </w:rPr>
        <w:t xml:space="preserve">Opplæringa kan </w:t>
      </w:r>
      <w:r w:rsidRPr="68D071B0" w:rsidR="72C0AB9B">
        <w:rPr>
          <w:rFonts w:ascii="Tahoma" w:hAnsi="Tahoma" w:eastAsia="Tahoma" w:cs="Tahoma"/>
          <w:sz w:val="24"/>
          <w:szCs w:val="24"/>
        </w:rPr>
        <w:t>utvidast</w:t>
      </w:r>
      <w:r w:rsidRPr="68D071B0" w:rsidR="72C0AB9B">
        <w:rPr>
          <w:rFonts w:ascii="Tahoma" w:hAnsi="Tahoma" w:eastAsia="Tahoma" w:cs="Tahoma"/>
          <w:sz w:val="24"/>
          <w:szCs w:val="24"/>
        </w:rPr>
        <w:t xml:space="preserve"> med seks </w:t>
      </w:r>
      <w:r w:rsidRPr="68D071B0" w:rsidR="72C0AB9B">
        <w:rPr>
          <w:rFonts w:ascii="Tahoma" w:hAnsi="Tahoma" w:eastAsia="Tahoma" w:cs="Tahoma"/>
          <w:sz w:val="24"/>
          <w:szCs w:val="24"/>
        </w:rPr>
        <w:t>månader</w:t>
      </w:r>
      <w:r w:rsidRPr="68D071B0" w:rsidR="72C0AB9B">
        <w:rPr>
          <w:rFonts w:ascii="Tahoma" w:hAnsi="Tahoma" w:eastAsia="Tahoma" w:cs="Tahoma"/>
          <w:sz w:val="24"/>
          <w:szCs w:val="24"/>
        </w:rPr>
        <w:t xml:space="preserve"> for </w:t>
      </w:r>
      <w:r w:rsidRPr="68D071B0" w:rsidR="72C0AB9B">
        <w:rPr>
          <w:rFonts w:ascii="Tahoma" w:hAnsi="Tahoma" w:eastAsia="Tahoma" w:cs="Tahoma"/>
          <w:sz w:val="24"/>
          <w:szCs w:val="24"/>
        </w:rPr>
        <w:t>personar</w:t>
      </w:r>
      <w:r w:rsidRPr="68D071B0" w:rsidR="72C0AB9B">
        <w:rPr>
          <w:rFonts w:ascii="Tahoma" w:hAnsi="Tahoma" w:eastAsia="Tahoma" w:cs="Tahoma"/>
          <w:sz w:val="24"/>
          <w:szCs w:val="24"/>
        </w:rPr>
        <w:t xml:space="preserve"> med utdanning på </w:t>
      </w:r>
      <w:r w:rsidRPr="68D071B0" w:rsidR="72C0AB9B">
        <w:rPr>
          <w:rFonts w:ascii="Tahoma" w:hAnsi="Tahoma" w:eastAsia="Tahoma" w:cs="Tahoma"/>
          <w:sz w:val="24"/>
          <w:szCs w:val="24"/>
        </w:rPr>
        <w:t>vidaregåande</w:t>
      </w:r>
      <w:r w:rsidRPr="68D071B0" w:rsidR="72C0AB9B">
        <w:rPr>
          <w:rFonts w:ascii="Tahoma" w:hAnsi="Tahoma" w:eastAsia="Tahoma" w:cs="Tahoma"/>
          <w:sz w:val="24"/>
          <w:szCs w:val="24"/>
        </w:rPr>
        <w:t xml:space="preserve"> nivå eller </w:t>
      </w:r>
      <w:r w:rsidRPr="68D071B0" w:rsidR="72C0AB9B">
        <w:rPr>
          <w:rFonts w:ascii="Tahoma" w:hAnsi="Tahoma" w:eastAsia="Tahoma" w:cs="Tahoma"/>
          <w:sz w:val="24"/>
          <w:szCs w:val="24"/>
        </w:rPr>
        <w:t>høgare</w:t>
      </w:r>
      <w:r w:rsidRPr="68D071B0" w:rsidR="72C0AB9B">
        <w:rPr>
          <w:rFonts w:ascii="Tahoma" w:hAnsi="Tahoma" w:eastAsia="Tahoma" w:cs="Tahoma"/>
          <w:sz w:val="24"/>
          <w:szCs w:val="24"/>
        </w:rPr>
        <w:t xml:space="preserve">, slik at </w:t>
      </w:r>
      <w:r w:rsidRPr="68D071B0" w:rsidR="72C0AB9B">
        <w:rPr>
          <w:rFonts w:ascii="Tahoma" w:hAnsi="Tahoma" w:eastAsia="Tahoma" w:cs="Tahoma"/>
          <w:sz w:val="24"/>
          <w:szCs w:val="24"/>
        </w:rPr>
        <w:t>dei</w:t>
      </w:r>
      <w:r w:rsidRPr="68D071B0" w:rsidR="72C0AB9B">
        <w:rPr>
          <w:rFonts w:ascii="Tahoma" w:hAnsi="Tahoma" w:eastAsia="Tahoma" w:cs="Tahoma"/>
          <w:sz w:val="24"/>
          <w:szCs w:val="24"/>
        </w:rPr>
        <w:t xml:space="preserve"> til </w:t>
      </w:r>
      <w:r w:rsidRPr="68D071B0" w:rsidR="72C0AB9B">
        <w:rPr>
          <w:rFonts w:ascii="Tahoma" w:hAnsi="Tahoma" w:eastAsia="Tahoma" w:cs="Tahoma"/>
          <w:sz w:val="24"/>
          <w:szCs w:val="24"/>
        </w:rPr>
        <w:t>saman</w:t>
      </w:r>
      <w:r w:rsidRPr="68D071B0" w:rsidR="72C0AB9B">
        <w:rPr>
          <w:rFonts w:ascii="Tahoma" w:hAnsi="Tahoma" w:eastAsia="Tahoma" w:cs="Tahoma"/>
          <w:sz w:val="24"/>
          <w:szCs w:val="24"/>
        </w:rPr>
        <w:t xml:space="preserve"> kan få inntil 18 </w:t>
      </w:r>
      <w:r w:rsidRPr="68D071B0" w:rsidR="72C0AB9B">
        <w:rPr>
          <w:rFonts w:ascii="Tahoma" w:hAnsi="Tahoma" w:eastAsia="Tahoma" w:cs="Tahoma"/>
          <w:sz w:val="24"/>
          <w:szCs w:val="24"/>
        </w:rPr>
        <w:t>månader</w:t>
      </w:r>
      <w:r w:rsidRPr="68D071B0" w:rsidR="72C0AB9B">
        <w:rPr>
          <w:rFonts w:ascii="Tahoma" w:hAnsi="Tahoma" w:eastAsia="Tahoma" w:cs="Tahoma"/>
          <w:sz w:val="24"/>
          <w:szCs w:val="24"/>
        </w:rPr>
        <w:t xml:space="preserve"> norskopplæring, eventuelt med tillegg av </w:t>
      </w:r>
      <w:r w:rsidRPr="68D071B0" w:rsidR="72C0AB9B">
        <w:rPr>
          <w:rFonts w:ascii="Tahoma" w:hAnsi="Tahoma" w:eastAsia="Tahoma" w:cs="Tahoma"/>
          <w:sz w:val="24"/>
          <w:szCs w:val="24"/>
        </w:rPr>
        <w:t>godkjend</w:t>
      </w:r>
      <w:r w:rsidRPr="68D071B0" w:rsidR="72C0AB9B">
        <w:rPr>
          <w:rFonts w:ascii="Tahoma" w:hAnsi="Tahoma" w:eastAsia="Tahoma" w:cs="Tahoma"/>
          <w:sz w:val="24"/>
          <w:szCs w:val="24"/>
        </w:rPr>
        <w:t xml:space="preserve"> permisjon.  </w:t>
      </w:r>
    </w:p>
    <w:p w:rsidR="72C0AB9B" w:rsidP="68D071B0" w:rsidRDefault="72C0AB9B" w14:paraId="17BDB0C2" w14:textId="6B1C191D">
      <w:pPr>
        <w:pStyle w:val="Normal"/>
        <w:rPr>
          <w:rFonts w:ascii="Tahoma" w:hAnsi="Tahoma" w:eastAsia="Tahoma" w:cs="Tahoma"/>
          <w:sz w:val="24"/>
          <w:szCs w:val="24"/>
        </w:rPr>
      </w:pPr>
      <w:r w:rsidRPr="68D071B0" w:rsidR="72C0AB9B">
        <w:rPr>
          <w:rFonts w:ascii="Tahoma" w:hAnsi="Tahoma" w:eastAsia="Tahoma" w:cs="Tahoma"/>
          <w:sz w:val="24"/>
          <w:szCs w:val="24"/>
        </w:rPr>
        <w:t>Deltakarar</w:t>
      </w:r>
      <w:r w:rsidRPr="68D071B0" w:rsidR="72C0AB9B">
        <w:rPr>
          <w:rFonts w:ascii="Tahoma" w:hAnsi="Tahoma" w:eastAsia="Tahoma" w:cs="Tahoma"/>
          <w:sz w:val="24"/>
          <w:szCs w:val="24"/>
        </w:rPr>
        <w:t xml:space="preserve"> som </w:t>
      </w:r>
      <w:r w:rsidRPr="68D071B0" w:rsidR="72C0AB9B">
        <w:rPr>
          <w:rFonts w:ascii="Tahoma" w:hAnsi="Tahoma" w:eastAsia="Tahoma" w:cs="Tahoma"/>
          <w:sz w:val="24"/>
          <w:szCs w:val="24"/>
        </w:rPr>
        <w:t>ikkje</w:t>
      </w:r>
      <w:r w:rsidRPr="68D071B0" w:rsidR="72C0AB9B">
        <w:rPr>
          <w:rFonts w:ascii="Tahoma" w:hAnsi="Tahoma" w:eastAsia="Tahoma" w:cs="Tahoma"/>
          <w:sz w:val="24"/>
          <w:szCs w:val="24"/>
        </w:rPr>
        <w:t xml:space="preserve"> har utdanning på </w:t>
      </w:r>
      <w:r w:rsidRPr="68D071B0" w:rsidR="72C0AB9B">
        <w:rPr>
          <w:rFonts w:ascii="Tahoma" w:hAnsi="Tahoma" w:eastAsia="Tahoma" w:cs="Tahoma"/>
          <w:sz w:val="24"/>
          <w:szCs w:val="24"/>
        </w:rPr>
        <w:t>vidaregåande</w:t>
      </w:r>
      <w:r w:rsidRPr="68D071B0" w:rsidR="72C0AB9B">
        <w:rPr>
          <w:rFonts w:ascii="Tahoma" w:hAnsi="Tahoma" w:eastAsia="Tahoma" w:cs="Tahoma"/>
          <w:sz w:val="24"/>
          <w:szCs w:val="24"/>
        </w:rPr>
        <w:t xml:space="preserve"> nivå eller </w:t>
      </w:r>
      <w:r w:rsidRPr="68D071B0" w:rsidR="72C0AB9B">
        <w:rPr>
          <w:rFonts w:ascii="Tahoma" w:hAnsi="Tahoma" w:eastAsia="Tahoma" w:cs="Tahoma"/>
          <w:sz w:val="24"/>
          <w:szCs w:val="24"/>
        </w:rPr>
        <w:t>høgare</w:t>
      </w:r>
      <w:r w:rsidRPr="68D071B0" w:rsidR="72C0AB9B">
        <w:rPr>
          <w:rFonts w:ascii="Tahoma" w:hAnsi="Tahoma" w:eastAsia="Tahoma" w:cs="Tahoma"/>
          <w:sz w:val="24"/>
          <w:szCs w:val="24"/>
        </w:rPr>
        <w:t xml:space="preserve">, kan få utvida norskopplæringa med seks </w:t>
      </w:r>
      <w:r w:rsidRPr="68D071B0" w:rsidR="72C0AB9B">
        <w:rPr>
          <w:rFonts w:ascii="Tahoma" w:hAnsi="Tahoma" w:eastAsia="Tahoma" w:cs="Tahoma"/>
          <w:sz w:val="24"/>
          <w:szCs w:val="24"/>
        </w:rPr>
        <w:t>månader</w:t>
      </w:r>
      <w:r w:rsidRPr="68D071B0" w:rsidR="72C0AB9B">
        <w:rPr>
          <w:rFonts w:ascii="Tahoma" w:hAnsi="Tahoma" w:eastAsia="Tahoma" w:cs="Tahoma"/>
          <w:sz w:val="24"/>
          <w:szCs w:val="24"/>
        </w:rPr>
        <w:t xml:space="preserve"> av gongen i inntil to år, slik at </w:t>
      </w:r>
      <w:r w:rsidRPr="68D071B0" w:rsidR="72C0AB9B">
        <w:rPr>
          <w:rFonts w:ascii="Tahoma" w:hAnsi="Tahoma" w:eastAsia="Tahoma" w:cs="Tahoma"/>
          <w:sz w:val="24"/>
          <w:szCs w:val="24"/>
        </w:rPr>
        <w:t>dei</w:t>
      </w:r>
      <w:r w:rsidRPr="68D071B0" w:rsidR="72C0AB9B">
        <w:rPr>
          <w:rFonts w:ascii="Tahoma" w:hAnsi="Tahoma" w:eastAsia="Tahoma" w:cs="Tahoma"/>
          <w:sz w:val="24"/>
          <w:szCs w:val="24"/>
        </w:rPr>
        <w:t xml:space="preserve"> til </w:t>
      </w:r>
      <w:r w:rsidRPr="68D071B0" w:rsidR="72C0AB9B">
        <w:rPr>
          <w:rFonts w:ascii="Tahoma" w:hAnsi="Tahoma" w:eastAsia="Tahoma" w:cs="Tahoma"/>
          <w:sz w:val="24"/>
          <w:szCs w:val="24"/>
        </w:rPr>
        <w:t>saman</w:t>
      </w:r>
      <w:r w:rsidRPr="68D071B0" w:rsidR="72C0AB9B">
        <w:rPr>
          <w:rFonts w:ascii="Tahoma" w:hAnsi="Tahoma" w:eastAsia="Tahoma" w:cs="Tahoma"/>
          <w:sz w:val="24"/>
          <w:szCs w:val="24"/>
        </w:rPr>
        <w:t xml:space="preserve"> kan få inntil tre år norskopplæring med tillegg av </w:t>
      </w:r>
      <w:r w:rsidRPr="68D071B0" w:rsidR="72C0AB9B">
        <w:rPr>
          <w:rFonts w:ascii="Tahoma" w:hAnsi="Tahoma" w:eastAsia="Tahoma" w:cs="Tahoma"/>
          <w:sz w:val="24"/>
          <w:szCs w:val="24"/>
        </w:rPr>
        <w:t>godkjend</w:t>
      </w:r>
      <w:r w:rsidRPr="68D071B0" w:rsidR="72C0AB9B">
        <w:rPr>
          <w:rFonts w:ascii="Tahoma" w:hAnsi="Tahoma" w:eastAsia="Tahoma" w:cs="Tahoma"/>
          <w:sz w:val="24"/>
          <w:szCs w:val="24"/>
        </w:rPr>
        <w:t xml:space="preserve"> permisjon.  </w:t>
      </w:r>
    </w:p>
    <w:p w:rsidR="72C0AB9B" w:rsidP="68D071B0" w:rsidRDefault="72C0AB9B" w14:paraId="1687AE81" w14:textId="1CB3BC3C">
      <w:pPr>
        <w:pStyle w:val="Normal"/>
        <w:rPr>
          <w:rFonts w:ascii="Tahoma" w:hAnsi="Tahoma" w:eastAsia="Tahoma" w:cs="Tahoma"/>
          <w:sz w:val="24"/>
          <w:szCs w:val="24"/>
        </w:rPr>
      </w:pPr>
      <w:r w:rsidRPr="68D071B0" w:rsidR="72C0AB9B">
        <w:rPr>
          <w:rFonts w:ascii="Tahoma" w:hAnsi="Tahoma" w:eastAsia="Tahoma" w:cs="Tahoma"/>
          <w:sz w:val="24"/>
          <w:szCs w:val="24"/>
        </w:rPr>
        <w:t>Du får utvida opplæring i norsk.</w:t>
      </w:r>
    </w:p>
    <w:p w:rsidR="495EEBF8" w:rsidP="68D071B0" w:rsidRDefault="495EEBF8" w14:paraId="10A379DF" w14:textId="62A7CCF7">
      <w:pPr>
        <w:pStyle w:val="Normal"/>
        <w:rPr>
          <w:rFonts w:ascii="Tahoma" w:hAnsi="Tahoma" w:eastAsia="Tahoma" w:cs="Tahoma"/>
          <w:color w:val="FF0000"/>
          <w:sz w:val="24"/>
          <w:szCs w:val="24"/>
        </w:rPr>
      </w:pPr>
      <w:r w:rsidRPr="68D071B0" w:rsidR="495EEBF8">
        <w:rPr>
          <w:rFonts w:ascii="Tahoma" w:hAnsi="Tahoma" w:eastAsia="Tahoma" w:cs="Tahoma"/>
          <w:color w:val="FF0000"/>
          <w:sz w:val="24"/>
          <w:szCs w:val="24"/>
        </w:rPr>
        <w:t>&lt;</w:t>
      </w:r>
      <w:r w:rsidRPr="68D071B0" w:rsidR="39E2B9F1">
        <w:rPr>
          <w:rFonts w:ascii="Tahoma" w:hAnsi="Tahoma" w:eastAsia="Tahoma" w:cs="Tahoma"/>
          <w:color w:val="FF0000"/>
          <w:sz w:val="24"/>
          <w:szCs w:val="24"/>
        </w:rPr>
        <w:t>Vel</w:t>
      </w:r>
      <w:r w:rsidRPr="68D071B0" w:rsidR="495EEBF8">
        <w:rPr>
          <w:rFonts w:ascii="Tahoma" w:hAnsi="Tahoma" w:eastAsia="Tahoma" w:cs="Tahoma"/>
          <w:color w:val="FF0000"/>
          <w:sz w:val="24"/>
          <w:szCs w:val="24"/>
        </w:rPr>
        <w:t xml:space="preserve"> et alternativ under&gt;</w:t>
      </w:r>
    </w:p>
    <w:p w:rsidR="495EEBF8" w:rsidP="68D071B0" w:rsidRDefault="495EEBF8" w14:paraId="765446F3" w14:textId="41B28862">
      <w:pPr>
        <w:pStyle w:val="Normal"/>
        <w:rPr>
          <w:rFonts w:ascii="Tahoma" w:hAnsi="Tahoma" w:eastAsia="Tahoma" w:cs="Tahoma"/>
          <w:color w:val="FF0000"/>
          <w:sz w:val="24"/>
          <w:szCs w:val="24"/>
        </w:rPr>
      </w:pPr>
      <w:r w:rsidRPr="68D071B0" w:rsidR="495EEBF8">
        <w:rPr>
          <w:rFonts w:ascii="Tahoma" w:hAnsi="Tahoma" w:eastAsia="Tahoma" w:cs="Tahoma"/>
          <w:color w:val="FF0000"/>
          <w:sz w:val="24"/>
          <w:szCs w:val="24"/>
        </w:rPr>
        <w:t xml:space="preserve">&lt;Du har opplæring på </w:t>
      </w:r>
      <w:r w:rsidRPr="68D071B0" w:rsidR="0DEA65AB">
        <w:rPr>
          <w:rFonts w:ascii="Tahoma" w:hAnsi="Tahoma" w:eastAsia="Tahoma" w:cs="Tahoma"/>
          <w:color w:val="FF0000"/>
          <w:sz w:val="24"/>
          <w:szCs w:val="24"/>
        </w:rPr>
        <w:t>vidaregåande</w:t>
      </w:r>
      <w:r w:rsidRPr="68D071B0" w:rsidR="495EEBF8">
        <w:rPr>
          <w:rFonts w:ascii="Tahoma" w:hAnsi="Tahoma" w:eastAsia="Tahoma" w:cs="Tahoma"/>
          <w:color w:val="FF0000"/>
          <w:sz w:val="24"/>
          <w:szCs w:val="24"/>
        </w:rPr>
        <w:t xml:space="preserve"> nivå eller hø</w:t>
      </w:r>
      <w:r w:rsidRPr="68D071B0" w:rsidR="5B136A0D">
        <w:rPr>
          <w:rFonts w:ascii="Tahoma" w:hAnsi="Tahoma" w:eastAsia="Tahoma" w:cs="Tahoma"/>
          <w:color w:val="FF0000"/>
          <w:sz w:val="24"/>
          <w:szCs w:val="24"/>
        </w:rPr>
        <w:t>ga</w:t>
      </w:r>
      <w:r w:rsidRPr="68D071B0" w:rsidR="495EEBF8">
        <w:rPr>
          <w:rFonts w:ascii="Tahoma" w:hAnsi="Tahoma" w:eastAsia="Tahoma" w:cs="Tahoma"/>
          <w:color w:val="FF0000"/>
          <w:sz w:val="24"/>
          <w:szCs w:val="24"/>
        </w:rPr>
        <w:t xml:space="preserve">re. Din opplæring </w:t>
      </w:r>
      <w:r w:rsidRPr="68D071B0" w:rsidR="2479572C">
        <w:rPr>
          <w:rFonts w:ascii="Tahoma" w:hAnsi="Tahoma" w:eastAsia="Tahoma" w:cs="Tahoma"/>
          <w:color w:val="FF0000"/>
          <w:sz w:val="24"/>
          <w:szCs w:val="24"/>
        </w:rPr>
        <w:t>utvidast</w:t>
      </w:r>
      <w:r w:rsidRPr="68D071B0" w:rsidR="495EEBF8">
        <w:rPr>
          <w:rFonts w:ascii="Tahoma" w:hAnsi="Tahoma" w:eastAsia="Tahoma" w:cs="Tahoma"/>
          <w:color w:val="FF0000"/>
          <w:sz w:val="24"/>
          <w:szCs w:val="24"/>
        </w:rPr>
        <w:t xml:space="preserve"> med &lt;</w:t>
      </w:r>
      <w:r w:rsidRPr="68D071B0" w:rsidR="495EEBF8">
        <w:rPr>
          <w:rFonts w:ascii="Tahoma" w:hAnsi="Tahoma" w:eastAsia="Tahoma" w:cs="Tahoma"/>
          <w:color w:val="FF0000"/>
          <w:sz w:val="24"/>
          <w:szCs w:val="24"/>
        </w:rPr>
        <w:t>antal</w:t>
      </w:r>
      <w:r w:rsidRPr="68D071B0" w:rsidR="495EEBF8">
        <w:rPr>
          <w:rFonts w:ascii="Tahoma" w:hAnsi="Tahoma" w:eastAsia="Tahoma" w:cs="Tahoma"/>
          <w:color w:val="FF0000"/>
          <w:sz w:val="24"/>
          <w:szCs w:val="24"/>
        </w:rPr>
        <w:t xml:space="preserve"> </w:t>
      </w:r>
      <w:r w:rsidRPr="68D071B0" w:rsidR="05999400">
        <w:rPr>
          <w:rFonts w:ascii="Tahoma" w:hAnsi="Tahoma" w:eastAsia="Tahoma" w:cs="Tahoma"/>
          <w:color w:val="FF0000"/>
          <w:sz w:val="24"/>
          <w:szCs w:val="24"/>
        </w:rPr>
        <w:t>månad</w:t>
      </w:r>
      <w:r w:rsidRPr="68D071B0" w:rsidR="77933ED2">
        <w:rPr>
          <w:rFonts w:ascii="Tahoma" w:hAnsi="Tahoma" w:eastAsia="Tahoma" w:cs="Tahoma"/>
          <w:color w:val="FF0000"/>
          <w:sz w:val="24"/>
          <w:szCs w:val="24"/>
        </w:rPr>
        <w:t>e</w:t>
      </w:r>
      <w:r w:rsidRPr="68D071B0" w:rsidR="05999400">
        <w:rPr>
          <w:rFonts w:ascii="Tahoma" w:hAnsi="Tahoma" w:eastAsia="Tahoma" w:cs="Tahoma"/>
          <w:color w:val="FF0000"/>
          <w:sz w:val="24"/>
          <w:szCs w:val="24"/>
        </w:rPr>
        <w:t>r</w:t>
      </w:r>
      <w:r w:rsidRPr="68D071B0" w:rsidR="495EEBF8">
        <w:rPr>
          <w:rFonts w:ascii="Tahoma" w:hAnsi="Tahoma" w:eastAsia="Tahoma" w:cs="Tahoma"/>
          <w:color w:val="FF0000"/>
          <w:sz w:val="24"/>
          <w:szCs w:val="24"/>
        </w:rPr>
        <w:t>&gt; frå &lt;dato&gt;.</w:t>
      </w:r>
    </w:p>
    <w:p w:rsidR="495EEBF8" w:rsidP="68D071B0" w:rsidRDefault="495EEBF8" w14:paraId="2C02E7E9" w14:textId="7DBAD60A">
      <w:pPr>
        <w:pStyle w:val="Normal"/>
        <w:rPr>
          <w:rFonts w:ascii="Tahoma" w:hAnsi="Tahoma" w:eastAsia="Tahoma" w:cs="Tahoma"/>
          <w:sz w:val="24"/>
          <w:szCs w:val="24"/>
        </w:rPr>
      </w:pPr>
      <w:r w:rsidRPr="68D071B0" w:rsidR="495EEBF8">
        <w:rPr>
          <w:rFonts w:ascii="Tahoma" w:hAnsi="Tahoma" w:eastAsia="Tahoma" w:cs="Tahoma"/>
          <w:color w:val="FF0000"/>
          <w:sz w:val="24"/>
          <w:szCs w:val="24"/>
        </w:rPr>
        <w:t>&lt;Du har ikkje opplæring på vidaregåande nivå eller høgare. Opplæringa di blir utvida med &lt;</w:t>
      </w:r>
      <w:r w:rsidRPr="68D071B0" w:rsidR="495EEBF8">
        <w:rPr>
          <w:rFonts w:ascii="Tahoma" w:hAnsi="Tahoma" w:eastAsia="Tahoma" w:cs="Tahoma"/>
          <w:color w:val="FF0000"/>
          <w:sz w:val="24"/>
          <w:szCs w:val="24"/>
        </w:rPr>
        <w:t>antal</w:t>
      </w:r>
      <w:r w:rsidRPr="68D071B0" w:rsidR="495EEBF8">
        <w:rPr>
          <w:rFonts w:ascii="Tahoma" w:hAnsi="Tahoma" w:eastAsia="Tahoma" w:cs="Tahoma"/>
          <w:color w:val="FF0000"/>
          <w:sz w:val="24"/>
          <w:szCs w:val="24"/>
        </w:rPr>
        <w:t xml:space="preserve"> </w:t>
      </w:r>
      <w:r w:rsidRPr="68D071B0" w:rsidR="7F3F4BB1">
        <w:rPr>
          <w:rFonts w:ascii="Tahoma" w:hAnsi="Tahoma" w:eastAsia="Tahoma" w:cs="Tahoma"/>
          <w:color w:val="FF0000"/>
          <w:sz w:val="24"/>
          <w:szCs w:val="24"/>
        </w:rPr>
        <w:t>månad</w:t>
      </w:r>
      <w:r w:rsidRPr="68D071B0" w:rsidR="6CDDFB0F">
        <w:rPr>
          <w:rFonts w:ascii="Tahoma" w:hAnsi="Tahoma" w:eastAsia="Tahoma" w:cs="Tahoma"/>
          <w:color w:val="FF0000"/>
          <w:sz w:val="24"/>
          <w:szCs w:val="24"/>
        </w:rPr>
        <w:t>e</w:t>
      </w:r>
      <w:r w:rsidRPr="68D071B0" w:rsidR="7F3F4BB1">
        <w:rPr>
          <w:rFonts w:ascii="Tahoma" w:hAnsi="Tahoma" w:eastAsia="Tahoma" w:cs="Tahoma"/>
          <w:color w:val="FF0000"/>
          <w:sz w:val="24"/>
          <w:szCs w:val="24"/>
        </w:rPr>
        <w:t>r</w:t>
      </w:r>
      <w:r w:rsidRPr="68D071B0" w:rsidR="495EEBF8">
        <w:rPr>
          <w:rFonts w:ascii="Tahoma" w:hAnsi="Tahoma" w:eastAsia="Tahoma" w:cs="Tahoma"/>
          <w:color w:val="FF0000"/>
          <w:sz w:val="24"/>
          <w:szCs w:val="24"/>
        </w:rPr>
        <w:t>&gt; frå &lt;dato&gt;</w:t>
      </w:r>
      <w:r w:rsidRPr="68D071B0" w:rsidR="22289D85">
        <w:rPr>
          <w:rFonts w:ascii="Tahoma" w:hAnsi="Tahoma" w:eastAsia="Tahoma" w:cs="Tahoma"/>
          <w:color w:val="FF0000"/>
          <w:sz w:val="24"/>
          <w:szCs w:val="24"/>
        </w:rPr>
        <w:t>.</w:t>
      </w:r>
      <w:r w:rsidRPr="68D071B0" w:rsidR="22289D85">
        <w:rPr>
          <w:rFonts w:ascii="Tahoma" w:hAnsi="Tahoma" w:eastAsia="Tahoma" w:cs="Tahoma"/>
          <w:sz w:val="24"/>
          <w:szCs w:val="24"/>
        </w:rPr>
        <w:t xml:space="preserve"> </w:t>
      </w:r>
    </w:p>
    <w:p w:rsidR="68D071B0" w:rsidP="68D071B0" w:rsidRDefault="68D071B0" w14:paraId="103F2BAF" w14:textId="3168A571">
      <w:pPr>
        <w:pStyle w:val="Normal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</w:pPr>
    </w:p>
    <w:p w:rsidR="4E200B48" w:rsidP="68D071B0" w:rsidRDefault="4E200B48" w14:paraId="218F6D12" w14:textId="3CF5ACBC">
      <w:pPr>
        <w:pStyle w:val="Normal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8"/>
          <w:szCs w:val="28"/>
        </w:rPr>
      </w:pPr>
      <w:r w:rsidRPr="68D071B0" w:rsidR="4E200B4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color w:val="171717" w:themeColor="background2" w:themeTint="FF" w:themeShade="1A"/>
          <w:sz w:val="28"/>
          <w:szCs w:val="28"/>
        </w:rPr>
        <w:t>D</w:t>
      </w:r>
      <w:r w:rsidRPr="68D071B0" w:rsidR="495EEBF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color w:val="171717" w:themeColor="background2" w:themeTint="FF" w:themeShade="1A"/>
          <w:sz w:val="28"/>
          <w:szCs w:val="28"/>
        </w:rPr>
        <w:t xml:space="preserve">u kan klage på dette vedtaket </w:t>
      </w:r>
    </w:p>
    <w:p w:rsidR="68D071B0" w:rsidP="68D071B0" w:rsidRDefault="68D071B0" w14:paraId="1EBADD93" w14:textId="518A489A">
      <w:pPr>
        <w:spacing w:before="0" w:beforeAutospacing="off"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</w:pPr>
    </w:p>
    <w:p w:rsidR="495EEBF8" w:rsidP="68D071B0" w:rsidRDefault="495EEBF8" w14:paraId="12AF19EB" w14:textId="5CE9FF77">
      <w:pPr>
        <w:spacing w:before="0" w:beforeAutospacing="off"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</w:pPr>
      <w:r w:rsidRPr="68D071B0" w:rsidR="495EEBF8">
        <w:rPr>
          <w:rStyle w:val="normaltextrun"/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  <w:t xml:space="preserve">Du kan klage på dette vedtaket dersom du meiner det er feil, eller dersom du ikkje er einig, sjå </w:t>
      </w:r>
      <w:r w:rsidRPr="68D071B0" w:rsidR="495EEBF8">
        <w:rPr>
          <w:rStyle w:val="normaltextrun"/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  <w:t>integreringslova</w:t>
      </w:r>
      <w:r w:rsidRPr="68D071B0" w:rsidR="495EEBF8">
        <w:rPr>
          <w:rStyle w:val="normaltextrun"/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  <w:t xml:space="preserve"> § 47. Fristen for å klage er tre veker frå du </w:t>
      </w:r>
      <w:r w:rsidRPr="68D071B0" w:rsidR="755A6110">
        <w:rPr>
          <w:rStyle w:val="normaltextrun"/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  <w:t>mottek</w:t>
      </w:r>
      <w:r w:rsidRPr="68D071B0" w:rsidR="495EEBF8">
        <w:rPr>
          <w:rStyle w:val="normaltextrun"/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  <w:t xml:space="preserve"> vedtaket, eller frå du blei gjord kjend med vedtaket, sjå forvaltningslova § 29. I klagen bør du skrive kvifor du er ueinig, og du må skrive under med namnet ditt. Du skal sende klagen til kommunen. </w:t>
      </w:r>
    </w:p>
    <w:p w:rsidR="68D071B0" w:rsidP="68D071B0" w:rsidRDefault="68D071B0" w14:paraId="03BC8673" w14:textId="7564F198">
      <w:pPr>
        <w:spacing w:before="0" w:beforeAutospacing="off"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</w:pPr>
    </w:p>
    <w:p w:rsidR="495EEBF8" w:rsidP="68D071B0" w:rsidRDefault="495EEBF8" w14:paraId="01BB2A83" w14:textId="4E93F1E8">
      <w:pPr>
        <w:spacing w:before="0" w:beforeAutospacing="off"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</w:pPr>
      <w:r w:rsidRPr="68D071B0" w:rsidR="495EEBF8">
        <w:rPr>
          <w:rStyle w:val="normaltextrun"/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  <w:t xml:space="preserve">Kommunen vil lese klagen og sjå på saka di på nytt. Kommunen kan endre vedtaket. Dersom kommunen meiner at vedtaket ikkje skal endrast, vil kommunen sende klagen til </w:t>
      </w:r>
      <w:r w:rsidRPr="68D071B0" w:rsidR="495EEBF8">
        <w:rPr>
          <w:rStyle w:val="normaltextrun"/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  <w:t>Statsforvaltaren</w:t>
      </w:r>
      <w:r w:rsidRPr="68D071B0" w:rsidR="495EEBF8">
        <w:rPr>
          <w:rStyle w:val="normaltextrun"/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  <w:t xml:space="preserve">. </w:t>
      </w:r>
      <w:r w:rsidRPr="68D071B0" w:rsidR="495EEBF8">
        <w:rPr>
          <w:rStyle w:val="normaltextrun"/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  <w:t>Statsforvaltaren</w:t>
      </w:r>
      <w:r w:rsidRPr="68D071B0" w:rsidR="495EEBF8">
        <w:rPr>
          <w:rStyle w:val="normaltextrun"/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  <w:t xml:space="preserve"> vil da vurdere saka di og behandle klagen. </w:t>
      </w:r>
      <w:r w:rsidRPr="68D071B0" w:rsidR="495EEBF8">
        <w:rPr>
          <w:rStyle w:val="eop"/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  <w:t> </w:t>
      </w:r>
    </w:p>
    <w:p w:rsidR="495EEBF8" w:rsidP="68D071B0" w:rsidRDefault="495EEBF8" w14:paraId="49D1700A" w14:textId="08135032">
      <w:pPr>
        <w:spacing w:before="0" w:beforeAutospacing="off"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</w:pPr>
      <w:r w:rsidRPr="68D071B0" w:rsidR="495EEBF8">
        <w:rPr>
          <w:rStyle w:val="eop"/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  <w:t> </w:t>
      </w:r>
    </w:p>
    <w:p w:rsidR="495EEBF8" w:rsidP="68D071B0" w:rsidRDefault="495EEBF8" w14:paraId="5B611AAA" w14:textId="07C01924">
      <w:pPr>
        <w:spacing w:before="0" w:beforeAutospacing="off"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</w:pPr>
      <w:r w:rsidRPr="68D071B0" w:rsidR="495EEBF8">
        <w:rPr>
          <w:rStyle w:val="normaltextrun"/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  <w:t>Kommunen har plikt til å gi deg rettleiing om regelverket og korleis du skal klage, dersom du treng det, sjå forvaltningslova § 11. Som hovudregel har du rett til å sjå dokumenta i saka di</w:t>
      </w:r>
      <w:r w:rsidRPr="68D071B0" w:rsidR="495EEBF8">
        <w:rPr>
          <w:rStyle w:val="normaltextrun"/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  <w:t xml:space="preserve">, </w:t>
      </w:r>
      <w:r w:rsidRPr="68D071B0" w:rsidR="495EEBF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jf. forvaltningslova § 18</w:t>
      </w:r>
      <w:r w:rsidRPr="68D071B0" w:rsidR="495EEBF8">
        <w:rPr>
          <w:rStyle w:val="normaltextrun"/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  <w:t xml:space="preserve">. </w:t>
      </w:r>
      <w:r w:rsidRPr="68D071B0" w:rsidR="495EEBF8">
        <w:rPr>
          <w:rStyle w:val="normaltextrun"/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  <w:t>Du må ta kontakt med</w:t>
      </w:r>
      <w:r w:rsidRPr="68D071B0" w:rsidR="495EEBF8">
        <w:rPr>
          <w:rStyle w:val="normaltextrun"/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  <w:t xml:space="preserve"> kommunen dersom du ønsker å sjå saksdokumenta.  </w:t>
      </w:r>
      <w:r w:rsidRPr="68D071B0" w:rsidR="495EEBF8">
        <w:rPr>
          <w:rStyle w:val="eop"/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  <w:t> </w:t>
      </w:r>
    </w:p>
    <w:p w:rsidR="68D071B0" w:rsidP="68D071B0" w:rsidRDefault="68D071B0" w14:paraId="600C16A4" w14:textId="1090A195">
      <w:pPr>
        <w:spacing w:before="0" w:beforeAutospacing="off"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</w:pPr>
    </w:p>
    <w:p w:rsidR="68D071B0" w:rsidP="68D071B0" w:rsidRDefault="68D071B0" w14:paraId="0692D385" w14:textId="0DCA8667">
      <w:pPr>
        <w:spacing w:before="0" w:beforeAutospacing="off"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color w:val="171717" w:themeColor="background2" w:themeTint="FF" w:themeShade="1A"/>
          <w:sz w:val="24"/>
          <w:szCs w:val="24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4508"/>
      </w:tblGrid>
      <w:tr w:rsidR="68D071B0" w:rsidTr="68D071B0" w14:paraId="3968B739">
        <w:trPr>
          <w:trHeight w:val="30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68D071B0" w:rsidP="68D071B0" w:rsidRDefault="68D071B0" w14:paraId="529BCE2E" w14:textId="6CA37729">
            <w:pPr>
              <w:spacing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8D071B0" w:rsidR="68D071B0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4"/>
                <w:szCs w:val="24"/>
              </w:rPr>
              <w:t>Vennleg helsing</w:t>
            </w:r>
          </w:p>
          <w:p w:rsidR="68D071B0" w:rsidP="68D071B0" w:rsidRDefault="68D071B0" w14:paraId="42A8811C" w14:textId="6028E461">
            <w:pPr>
              <w:spacing w:before="240"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68D071B0" w:rsidP="68D071B0" w:rsidRDefault="68D071B0" w14:paraId="2EFF1933" w14:textId="4D08540A">
            <w:pPr>
              <w:spacing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8D071B0" w:rsidTr="68D071B0" w14:paraId="1E4DF256">
        <w:trPr>
          <w:trHeight w:val="30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68D071B0" w:rsidP="68D071B0" w:rsidRDefault="68D071B0" w14:paraId="78DCFD86" w14:textId="2D5E4918">
            <w:pPr>
              <w:spacing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r w:rsidRPr="68D071B0" w:rsidR="68D071B0"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  <w:t>&lt;namnet på leiaren&gt;</w:t>
            </w:r>
          </w:p>
          <w:p w:rsidR="68D071B0" w:rsidP="68D071B0" w:rsidRDefault="68D071B0" w14:paraId="397BA009" w14:textId="5433A434">
            <w:pPr>
              <w:spacing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r w:rsidRPr="68D071B0" w:rsidR="68D071B0"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  <w:t>&lt;tittelen til leiaren&gt;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68D071B0" w:rsidP="68D071B0" w:rsidRDefault="68D071B0" w14:paraId="12071EAE" w14:textId="05F0B86B">
            <w:pPr>
              <w:spacing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r w:rsidRPr="68D071B0" w:rsidR="68D071B0"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  <w:t>&lt;namnet på saksbehandlaren&gt;</w:t>
            </w:r>
          </w:p>
          <w:p w:rsidR="68D071B0" w:rsidP="68D071B0" w:rsidRDefault="68D071B0" w14:paraId="4B8E7F48" w14:textId="2E56FBA2">
            <w:pPr>
              <w:spacing w:after="0" w:line="240" w:lineRule="auto"/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r w:rsidRPr="68D071B0" w:rsidR="68D071B0">
              <w:rPr>
                <w:rFonts w:ascii="Tahoma" w:hAnsi="Tahoma" w:eastAsia="Tahoma" w:cs="Tahoma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  <w:t>&lt;tittelen til saksbehandlaren&gt;</w:t>
            </w:r>
          </w:p>
        </w:tc>
      </w:tr>
    </w:tbl>
    <w:p w:rsidR="68D071B0" w:rsidP="68D071B0" w:rsidRDefault="68D071B0" w14:paraId="72429A03" w14:textId="0077C469">
      <w:pPr>
        <w:pStyle w:val="Normal"/>
        <w:rPr>
          <w:rFonts w:ascii="Tahoma" w:hAnsi="Tahoma" w:eastAsia="Tahoma" w:cs="Tahoma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712F3D"/>
    <w:rsid w:val="03937C42"/>
    <w:rsid w:val="05383215"/>
    <w:rsid w:val="05999400"/>
    <w:rsid w:val="05F86FF4"/>
    <w:rsid w:val="0DEA65AB"/>
    <w:rsid w:val="0F8629DD"/>
    <w:rsid w:val="13712F3D"/>
    <w:rsid w:val="18CB4DC2"/>
    <w:rsid w:val="22289D85"/>
    <w:rsid w:val="2479572C"/>
    <w:rsid w:val="272B8557"/>
    <w:rsid w:val="2B77994D"/>
    <w:rsid w:val="340874C8"/>
    <w:rsid w:val="35156018"/>
    <w:rsid w:val="39E2B9F1"/>
    <w:rsid w:val="495EEBF8"/>
    <w:rsid w:val="4E200B48"/>
    <w:rsid w:val="4E2072F6"/>
    <w:rsid w:val="4F9DBE25"/>
    <w:rsid w:val="5337AC18"/>
    <w:rsid w:val="5B136A0D"/>
    <w:rsid w:val="5C0043E8"/>
    <w:rsid w:val="62E98A73"/>
    <w:rsid w:val="6486EE6B"/>
    <w:rsid w:val="6486EE6B"/>
    <w:rsid w:val="68D071B0"/>
    <w:rsid w:val="6CDDFB0F"/>
    <w:rsid w:val="72C0AB9B"/>
    <w:rsid w:val="73BBC3A1"/>
    <w:rsid w:val="74EB424F"/>
    <w:rsid w:val="755A6110"/>
    <w:rsid w:val="77933ED2"/>
    <w:rsid w:val="7A53701B"/>
    <w:rsid w:val="7A53701B"/>
    <w:rsid w:val="7E956B7C"/>
    <w:rsid w:val="7F3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12F3D"/>
  <w15:chartTrackingRefBased/>
  <w15:docId w15:val="{63B28C08-221B-45AD-A815-A54A961D7A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68D071B0"/>
    <w:rPr>
      <w:noProof w:val="0"/>
      <w:lang w:val="nn-N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link w:val="Heading1Char"/>
    <w:qFormat/>
    <w:rsid w:val="68D071B0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68D071B0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68D071B0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68D071B0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68D071B0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68D071B0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68D071B0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68D071B0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68D071B0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68D071B0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68D071B0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68D071B0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68D071B0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68D071B0"/>
    <w:pPr>
      <w:spacing/>
      <w:ind w:left="720"/>
      <w:contextualSpacing/>
    </w:pPr>
  </w:style>
  <w:style w:type="character" w:styleId="Heading1Char" w:customStyle="true">
    <w:uiPriority w:val="9"/>
    <w:name w:val="Heading 1 Char"/>
    <w:basedOn w:val="DefaultParagraphFont"/>
    <w:link w:val="Heading1"/>
    <w:rsid w:val="68D071B0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nn-NO"/>
    </w:rPr>
  </w:style>
  <w:style w:type="character" w:styleId="Heading2Char" w:customStyle="true">
    <w:uiPriority w:val="9"/>
    <w:name w:val="Heading 2 Char"/>
    <w:basedOn w:val="DefaultParagraphFont"/>
    <w:link w:val="Heading2"/>
    <w:rsid w:val="68D071B0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nn-NO"/>
    </w:rPr>
  </w:style>
  <w:style w:type="character" w:styleId="Heading3Char" w:customStyle="true">
    <w:uiPriority w:val="9"/>
    <w:name w:val="Heading 3 Char"/>
    <w:basedOn w:val="DefaultParagraphFont"/>
    <w:link w:val="Heading3"/>
    <w:rsid w:val="68D071B0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nn-NO"/>
    </w:rPr>
  </w:style>
  <w:style w:type="character" w:styleId="Heading4Char" w:customStyle="true">
    <w:uiPriority w:val="9"/>
    <w:name w:val="Heading 4 Char"/>
    <w:basedOn w:val="DefaultParagraphFont"/>
    <w:link w:val="Heading4"/>
    <w:rsid w:val="68D071B0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nn-NO"/>
    </w:rPr>
  </w:style>
  <w:style w:type="character" w:styleId="Heading5Char" w:customStyle="true">
    <w:uiPriority w:val="9"/>
    <w:name w:val="Heading 5 Char"/>
    <w:basedOn w:val="DefaultParagraphFont"/>
    <w:link w:val="Heading5"/>
    <w:rsid w:val="68D071B0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nn-NO"/>
    </w:rPr>
  </w:style>
  <w:style w:type="character" w:styleId="Heading6Char" w:customStyle="true">
    <w:uiPriority w:val="9"/>
    <w:name w:val="Heading 6 Char"/>
    <w:basedOn w:val="DefaultParagraphFont"/>
    <w:link w:val="Heading6"/>
    <w:rsid w:val="68D071B0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nn-NO"/>
    </w:rPr>
  </w:style>
  <w:style w:type="character" w:styleId="Heading7Char" w:customStyle="true">
    <w:uiPriority w:val="9"/>
    <w:name w:val="Heading 7 Char"/>
    <w:basedOn w:val="DefaultParagraphFont"/>
    <w:link w:val="Heading7"/>
    <w:rsid w:val="68D071B0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nn-NO"/>
    </w:rPr>
  </w:style>
  <w:style w:type="character" w:styleId="Heading8Char" w:customStyle="true">
    <w:uiPriority w:val="9"/>
    <w:name w:val="Heading 8 Char"/>
    <w:basedOn w:val="DefaultParagraphFont"/>
    <w:link w:val="Heading8"/>
    <w:rsid w:val="68D071B0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nn-NO"/>
    </w:rPr>
  </w:style>
  <w:style w:type="character" w:styleId="Heading9Char" w:customStyle="true">
    <w:uiPriority w:val="9"/>
    <w:name w:val="Heading 9 Char"/>
    <w:basedOn w:val="DefaultParagraphFont"/>
    <w:link w:val="Heading9"/>
    <w:rsid w:val="68D071B0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nn-NO"/>
    </w:rPr>
  </w:style>
  <w:style w:type="character" w:styleId="TitleChar" w:customStyle="true">
    <w:uiPriority w:val="10"/>
    <w:name w:val="Title Char"/>
    <w:basedOn w:val="DefaultParagraphFont"/>
    <w:link w:val="Title"/>
    <w:rsid w:val="68D071B0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nn-NO"/>
    </w:rPr>
  </w:style>
  <w:style w:type="character" w:styleId="SubtitleChar" w:customStyle="true">
    <w:uiPriority w:val="11"/>
    <w:name w:val="Subtitle Char"/>
    <w:basedOn w:val="DefaultParagraphFont"/>
    <w:link w:val="Subtitle"/>
    <w:rsid w:val="68D071B0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nn-NO"/>
    </w:rPr>
  </w:style>
  <w:style w:type="character" w:styleId="QuoteChar" w:customStyle="true">
    <w:uiPriority w:val="29"/>
    <w:name w:val="Quote Char"/>
    <w:basedOn w:val="DefaultParagraphFont"/>
    <w:link w:val="Quote"/>
    <w:rsid w:val="68D071B0"/>
    <w:rPr>
      <w:i w:val="1"/>
      <w:iCs w:val="1"/>
      <w:noProof w:val="0"/>
      <w:color w:val="404040" w:themeColor="text1" w:themeTint="BF" w:themeShade="FF"/>
      <w:lang w:val="nn-NO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68D071B0"/>
    <w:rPr>
      <w:i w:val="1"/>
      <w:iCs w:val="1"/>
      <w:noProof w:val="0"/>
      <w:color w:val="4472C4" w:themeColor="accent1" w:themeTint="FF" w:themeShade="FF"/>
      <w:lang w:val="nn-NO"/>
    </w:rPr>
  </w:style>
  <w:style w:type="paragraph" w:styleId="TOC1">
    <w:uiPriority w:val="39"/>
    <w:name w:val="toc 1"/>
    <w:basedOn w:val="Normal"/>
    <w:next w:val="Normal"/>
    <w:unhideWhenUsed/>
    <w:rsid w:val="68D071B0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68D071B0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68D071B0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68D071B0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68D071B0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68D071B0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68D071B0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68D071B0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68D071B0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68D071B0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68D071B0"/>
    <w:rPr>
      <w:noProof w:val="0"/>
      <w:sz w:val="20"/>
      <w:szCs w:val="20"/>
      <w:lang w:val="nn-NO"/>
    </w:rPr>
  </w:style>
  <w:style w:type="paragraph" w:styleId="Footer">
    <w:uiPriority w:val="99"/>
    <w:name w:val="footer"/>
    <w:basedOn w:val="Normal"/>
    <w:unhideWhenUsed/>
    <w:link w:val="FooterChar"/>
    <w:rsid w:val="68D071B0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68D071B0"/>
    <w:rPr>
      <w:noProof w:val="0"/>
      <w:lang w:val="nn-NO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68D071B0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68D071B0"/>
    <w:rPr>
      <w:noProof w:val="0"/>
      <w:sz w:val="20"/>
      <w:szCs w:val="20"/>
      <w:lang w:val="nn-NO"/>
    </w:rPr>
  </w:style>
  <w:style w:type="paragraph" w:styleId="Header">
    <w:uiPriority w:val="99"/>
    <w:name w:val="header"/>
    <w:basedOn w:val="Normal"/>
    <w:unhideWhenUsed/>
    <w:link w:val="HeaderChar"/>
    <w:rsid w:val="68D071B0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68D071B0"/>
    <w:rPr>
      <w:noProof w:val="0"/>
      <w:lang w:val="nn-NO"/>
    </w:rPr>
  </w:style>
  <w:style w:type="character" w:styleId="normaltextrun" w:customStyle="true">
    <w:uiPriority w:val="1"/>
    <w:name w:val="normaltextrun"/>
    <w:basedOn w:val="DefaultParagraphFont"/>
    <w:rsid w:val="68D071B0"/>
  </w:style>
  <w:style w:type="character" w:styleId="eop" w:customStyle="true">
    <w:uiPriority w:val="1"/>
    <w:name w:val="eop"/>
    <w:basedOn w:val="DefaultParagraphFont"/>
    <w:rsid w:val="68D071B0"/>
  </w:style>
  <w:style w:type="paragraph" w:styleId="paragraph" w:customStyle="true">
    <w:uiPriority w:val="1"/>
    <w:name w:val="paragraph"/>
    <w:basedOn w:val="Normal"/>
    <w:rsid w:val="68D071B0"/>
    <w:rPr>
      <w:rFonts w:ascii="Times New Roman" w:hAnsi="Times New Roman" w:eastAsia="Times New Roman" w:cs="Times New Roman"/>
      <w:sz w:val="24"/>
      <w:szCs w:val="24"/>
      <w:lang w:eastAsia="nb-NO"/>
    </w:rPr>
    <w:pPr>
      <w:spacing w:beforeAutospacing="on" w:afterAutospacing="o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457BF52B857448CC8449079575BA6" ma:contentTypeVersion="19" ma:contentTypeDescription="Opprett et nytt dokument." ma:contentTypeScope="" ma:versionID="23e553da8795f584adb57acc0626177f">
  <xsd:schema xmlns:xsd="http://www.w3.org/2001/XMLSchema" xmlns:xs="http://www.w3.org/2001/XMLSchema" xmlns:p="http://schemas.microsoft.com/office/2006/metadata/properties" xmlns:ns2="2e5a9c76-879e-4426-8386-05a338a67448" xmlns:ns3="cbdec82f-2321-4f65-a3af-1827f48c6089" targetNamespace="http://schemas.microsoft.com/office/2006/metadata/properties" ma:root="true" ma:fieldsID="bb8781152e333c3e3eb4563e5000d865" ns2:_="" ns3:_="">
    <xsd:import namespace="2e5a9c76-879e-4426-8386-05a338a67448"/>
    <xsd:import namespace="cbdec82f-2321-4f65-a3af-1827f48c6089"/>
    <xsd:element name="properties">
      <xsd:complexType>
        <xsd:sequence>
          <xsd:element name="documentManagement">
            <xsd:complexType>
              <xsd:all>
                <xsd:element ref="ns2:k5c859c16646455f964b4972598052bc" minOccurs="0"/>
                <xsd:element ref="ns2:TaxCatchAll" minOccurs="0"/>
                <xsd:element ref="ns2:cfa1b03326bb4579bc4688365bca5b1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9c76-879e-4426-8386-05a338a67448" elementFormDefault="qualified">
    <xsd:import namespace="http://schemas.microsoft.com/office/2006/documentManagement/types"/>
    <xsd:import namespace="http://schemas.microsoft.com/office/infopath/2007/PartnerControls"/>
    <xsd:element name="k5c859c16646455f964b4972598052bc" ma:index="8" nillable="true" ma:taxonomy="true" ma:internalName="k5c859c16646455f964b4972598052bc" ma:taxonomyFieldName="Imdi_Hovedtema" ma:displayName="Hovedtema" ma:default="" ma:fieldId="{45c859c1-6646-455f-964b-4972598052bc}" ma:sspId="ecaa4f8c-f6fd-428c-ac8d-6534732d151d" ma:termSetId="c082be91-6f98-45f6-9e06-68a504b18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485990-9a05-4035-8c06-c1f03fcef868}" ma:internalName="TaxCatchAll" ma:showField="CatchAllData" ma:web="2e5a9c76-879e-4426-8386-05a338a67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a1b03326bb4579bc4688365bca5b1a" ma:index="11" ma:taxonomy="true" ma:internalName="cfa1b03326bb4579bc4688365bca5b1a" ma:taxonomyFieldName="Imdi_Dokumenttype" ma:displayName="Dokumenttype" ma:default="" ma:fieldId="{cfa1b033-26bb-4579-bc46-88365bca5b1a}" ma:sspId="ecaa4f8c-f6fd-428c-ac8d-6534732d151d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ec82f-2321-4f65-a3af-1827f48c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ecaa4f8c-f6fd-428c-ac8d-6534732d1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5c859c16646455f964b4972598052bc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Regelverk</TermName>
          <TermId xmlns="http://schemas.microsoft.com/office/infopath/2007/PartnerControls">034024dd-85ed-45c0-bb23-0faf2f354b07</TermId>
        </TermInfo>
      </Terms>
    </k5c859c16646455f964b4972598052bc>
    <lcf76f155ced4ddcb4097134ff3c332f xmlns="cbdec82f-2321-4f65-a3af-1827f48c6089">
      <Terms xmlns="http://schemas.microsoft.com/office/infopath/2007/PartnerControls"/>
    </lcf76f155ced4ddcb4097134ff3c332f>
    <TaxCatchAll xmlns="2e5a9c76-879e-4426-8386-05a338a67448">
      <Value>4</Value>
      <Value>1</Value>
    </TaxCatchAll>
    <cfa1b03326bb4579bc4688365bca5b1a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Arbeidsdokument</TermName>
          <TermId xmlns="http://schemas.microsoft.com/office/infopath/2007/PartnerControls">38846126-65eb-438d-b14e-f0c08112fc9b</TermId>
        </TermInfo>
      </Terms>
    </cfa1b03326bb4579bc4688365bca5b1a>
  </documentManagement>
</p:properties>
</file>

<file path=customXml/itemProps1.xml><?xml version="1.0" encoding="utf-8"?>
<ds:datastoreItem xmlns:ds="http://schemas.openxmlformats.org/officeDocument/2006/customXml" ds:itemID="{7BDA3E1D-1117-4094-AEE7-CCF7F98DD3B5}"/>
</file>

<file path=customXml/itemProps2.xml><?xml version="1.0" encoding="utf-8"?>
<ds:datastoreItem xmlns:ds="http://schemas.openxmlformats.org/officeDocument/2006/customXml" ds:itemID="{EB88E422-1C08-4E1B-AC68-E2AB38667C0D}"/>
</file>

<file path=customXml/itemProps3.xml><?xml version="1.0" encoding="utf-8"?>
<ds:datastoreItem xmlns:ds="http://schemas.openxmlformats.org/officeDocument/2006/customXml" ds:itemID="{0804CF32-618F-4062-8C9E-475869568F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Satara</dc:creator>
  <cp:keywords/>
  <dc:description/>
  <cp:lastModifiedBy>Mirela Satara</cp:lastModifiedBy>
  <dcterms:created xsi:type="dcterms:W3CDTF">2023-07-05T07:45:11Z</dcterms:created>
  <dcterms:modified xsi:type="dcterms:W3CDTF">2023-07-05T07:59:54Z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0x010100F40457BF52B857448CC8449079575BA6</vt:lpwstr>
  </property>
  <property fmtid="{D5CDD505-2E9C-101B-9397-08002B2CF9AE}" pid="4" name="Imdi_Dokumenttype">
    <vt:lpwstr>4;#Arbeidsdokument|38846126-65eb-438d-b14e-f0c08112fc9b</vt:lpwstr>
  </property>
  <property fmtid="{D5CDD505-2E9C-101B-9397-08002B2CF9AE}" pid="5" name="Imdi_Hovedtema">
    <vt:lpwstr>1;#Regelverk|034024dd-85ed-45c0-bb23-0faf2f354b07</vt:lpwstr>
  </property>
</Properties>
</file>