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1A76" w14:textId="77777777" w:rsidR="002A2FD4" w:rsidRPr="00107F88" w:rsidRDefault="002A2FD4" w:rsidP="002A2FD4">
      <w:pPr>
        <w:spacing w:after="0"/>
        <w:rPr>
          <w:rFonts w:ascii="Tahoma" w:hAnsi="Tahoma" w:cs="Tahoma"/>
          <w:sz w:val="2"/>
          <w:szCs w:val="2"/>
          <w:lang w:val="nn-NO"/>
        </w:rPr>
      </w:pPr>
      <w:r w:rsidRPr="00107F88">
        <w:rPr>
          <w:rFonts w:ascii="Tahoma" w:eastAsiaTheme="majorEastAsia" w:hAnsi="Tahoma" w:cs="Tahoma"/>
          <w:b/>
          <w:color w:val="418541"/>
          <w:sz w:val="24"/>
          <w:szCs w:val="24"/>
          <w:lang w:val="nn-NO"/>
        </w:rPr>
        <w:t>VEDLEGG 1: Mal for opningsbrev</w:t>
      </w:r>
    </w:p>
    <w:p w14:paraId="08231130"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44571CA1"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[Tilsynsobjektet]</w:t>
      </w:r>
    </w:p>
    <w:p w14:paraId="5CF21D2F"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ved [kommunedirektøren]</w:t>
      </w:r>
    </w:p>
    <w:p w14:paraId="4F5685F7"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Adresse</w:t>
      </w:r>
    </w:p>
    <w:p w14:paraId="455E322B"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49B76281" w14:textId="77777777" w:rsidR="002A2FD4" w:rsidRPr="00107F88" w:rsidRDefault="002A2FD4" w:rsidP="002A2FD4">
      <w:pPr>
        <w:tabs>
          <w:tab w:val="left" w:pos="3782"/>
        </w:tabs>
        <w:spacing w:after="0" w:line="240" w:lineRule="auto"/>
        <w:rPr>
          <w:rFonts w:ascii="Tahoma" w:hAnsi="Tahoma" w:cs="Tahoma"/>
          <w:b/>
          <w:bCs/>
          <w:sz w:val="24"/>
          <w:szCs w:val="24"/>
          <w:lang w:val="nn-NO"/>
        </w:rPr>
      </w:pPr>
      <w:r w:rsidRPr="00107F88">
        <w:rPr>
          <w:rFonts w:ascii="Tahoma" w:hAnsi="Tahoma" w:cs="Tahoma"/>
          <w:b/>
          <w:bCs/>
          <w:sz w:val="24"/>
          <w:szCs w:val="24"/>
          <w:lang w:val="nn-NO"/>
        </w:rPr>
        <w:t>Opning av tilsyn – kommunen si forvaltning av integreringslova</w:t>
      </w:r>
    </w:p>
    <w:p w14:paraId="1B4AC243"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1E0B3E30"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Statsforvaltaren har som oppg</w:t>
      </w:r>
      <w:r>
        <w:rPr>
          <w:rFonts w:ascii="Tahoma" w:hAnsi="Tahoma" w:cs="Tahoma"/>
          <w:sz w:val="21"/>
          <w:szCs w:val="21"/>
          <w:lang w:val="nn-NO"/>
        </w:rPr>
        <w:t>å</w:t>
      </w:r>
      <w:r w:rsidRPr="00107F88">
        <w:rPr>
          <w:rFonts w:ascii="Tahoma" w:hAnsi="Tahoma" w:cs="Tahoma"/>
          <w:sz w:val="21"/>
          <w:szCs w:val="21"/>
          <w:lang w:val="nn-NO"/>
        </w:rPr>
        <w:t>ve å føre tilsyn med korleis kommunane oppfyller pliktene etter integreringslova kapittel 3 til 6 og §§ 39, 40 og 43 med forskrifter, jf. integreringslova § 48, jf. kommunelova kapittel 30.</w:t>
      </w:r>
    </w:p>
    <w:p w14:paraId="305D739B"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0C28D5AE" w14:textId="77777777" w:rsidR="002A2FD4" w:rsidRPr="00107F88" w:rsidRDefault="002A2FD4" w:rsidP="002A2FD4">
      <w:pPr>
        <w:tabs>
          <w:tab w:val="left" w:pos="3782"/>
        </w:tabs>
        <w:spacing w:after="0" w:line="240" w:lineRule="auto"/>
        <w:rPr>
          <w:rFonts w:ascii="Tahoma" w:hAnsi="Tahoma" w:cs="Tahoma"/>
          <w:b/>
          <w:bCs/>
          <w:sz w:val="21"/>
          <w:szCs w:val="21"/>
          <w:lang w:val="nn-NO"/>
        </w:rPr>
      </w:pPr>
      <w:r w:rsidRPr="00107F88">
        <w:rPr>
          <w:rFonts w:ascii="Tahoma" w:hAnsi="Tahoma" w:cs="Tahoma"/>
          <w:b/>
          <w:bCs/>
          <w:sz w:val="21"/>
          <w:szCs w:val="21"/>
          <w:lang w:val="nn-NO"/>
        </w:rPr>
        <w:t>Formålet med tilsynet</w:t>
      </w:r>
    </w:p>
    <w:p w14:paraId="159A3BEC"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Formålet med tilsynet er å bidra til å auke etterlevinga av lova og kvaliteten på den kommunale tenesteproduksjonen. Brot på integreringslova kan få konsekvensar for rettstryggleiken til deltakarane og forseinke integreringa i det norske samfunnet og høvet til å bli økonomisk sjølvstendig. Det er dermed viktig at kommunen oppfyller dei lovpålagde pliktene. [For nasjonalt initierte tilsyn finn de ei beskriving av formålet i tilsynsinstruksen.]</w:t>
      </w:r>
    </w:p>
    <w:p w14:paraId="58F979B1"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75BE548A" w14:textId="77777777" w:rsidR="002A2FD4" w:rsidRPr="00107F88" w:rsidRDefault="002A2FD4" w:rsidP="002A2FD4">
      <w:pPr>
        <w:tabs>
          <w:tab w:val="left" w:pos="3782"/>
        </w:tabs>
        <w:spacing w:after="0" w:line="240" w:lineRule="auto"/>
        <w:rPr>
          <w:rFonts w:ascii="Tahoma" w:hAnsi="Tahoma" w:cs="Tahoma"/>
          <w:b/>
          <w:bCs/>
          <w:sz w:val="21"/>
          <w:szCs w:val="21"/>
          <w:lang w:val="nn-NO"/>
        </w:rPr>
      </w:pPr>
      <w:r w:rsidRPr="00107F88">
        <w:rPr>
          <w:rFonts w:ascii="Tahoma" w:hAnsi="Tahoma" w:cs="Tahoma"/>
          <w:b/>
          <w:bCs/>
          <w:sz w:val="21"/>
          <w:szCs w:val="21"/>
          <w:lang w:val="nn-NO"/>
        </w:rPr>
        <w:t>Temaet for tilsynet</w:t>
      </w:r>
    </w:p>
    <w:p w14:paraId="21BE18C9"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Temaet for tilsynet er [Fyll inn ei kort beskriving av temaet. For nasjonalt initierte tilsyn finn de ei beskriving av temaet i tilsynsinstruksen.].</w:t>
      </w:r>
    </w:p>
    <w:p w14:paraId="14C9AB2B"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17B8436D" w14:textId="77777777" w:rsidR="002A2FD4" w:rsidRPr="00107F88" w:rsidRDefault="002A2FD4" w:rsidP="002A2FD4">
      <w:pPr>
        <w:tabs>
          <w:tab w:val="left" w:pos="3782"/>
        </w:tabs>
        <w:spacing w:after="0" w:line="240" w:lineRule="auto"/>
        <w:rPr>
          <w:rFonts w:ascii="Tahoma" w:hAnsi="Tahoma" w:cs="Tahoma"/>
          <w:b/>
          <w:bCs/>
          <w:sz w:val="21"/>
          <w:szCs w:val="21"/>
          <w:lang w:val="nn-NO"/>
        </w:rPr>
      </w:pPr>
      <w:r w:rsidRPr="00107F88">
        <w:rPr>
          <w:rFonts w:ascii="Tahoma" w:hAnsi="Tahoma" w:cs="Tahoma"/>
          <w:b/>
          <w:bCs/>
          <w:sz w:val="21"/>
          <w:szCs w:val="21"/>
          <w:lang w:val="nn-NO"/>
        </w:rPr>
        <w:t>Gjennomføring av tilsynet</w:t>
      </w:r>
    </w:p>
    <w:p w14:paraId="12FF65EC"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Vi gjennomfører tilsynet slik:</w:t>
      </w:r>
    </w:p>
    <w:p w14:paraId="6AF5C07C" w14:textId="77777777" w:rsidR="002A2FD4" w:rsidRPr="00107F88" w:rsidRDefault="002A2FD4" w:rsidP="002A2FD4">
      <w:pPr>
        <w:pStyle w:val="Listeavsnitt"/>
        <w:numPr>
          <w:ilvl w:val="0"/>
          <w:numId w:val="1"/>
        </w:num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De sender inn dokumentasjonen som er lista opp under.</w:t>
      </w:r>
    </w:p>
    <w:p w14:paraId="70E64643" w14:textId="77777777" w:rsidR="002A2FD4" w:rsidRPr="00107F88" w:rsidRDefault="002A2FD4" w:rsidP="002A2FD4">
      <w:pPr>
        <w:pStyle w:val="Listeavsnitt"/>
        <w:numPr>
          <w:ilvl w:val="0"/>
          <w:numId w:val="1"/>
        </w:num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 xml:space="preserve">Vi går gjennom dokumentasjonen og informasjonen vi har frå eigne system, offentlege register, nettsidene til kommunen og andre kjelder.  </w:t>
      </w:r>
    </w:p>
    <w:p w14:paraId="4D2263DD" w14:textId="77777777" w:rsidR="002A2FD4" w:rsidRPr="00107F88" w:rsidRDefault="002A2FD4" w:rsidP="002A2FD4">
      <w:pPr>
        <w:pStyle w:val="Listeavsnitt"/>
        <w:numPr>
          <w:ilvl w:val="0"/>
          <w:numId w:val="1"/>
        </w:num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[Berre ved stadlege tilsynsbesøk: Vi besøkjer kommunen og intervjuar deltakarar og sentrale personar i kommunen.]</w:t>
      </w:r>
    </w:p>
    <w:p w14:paraId="3B5DE1F0" w14:textId="77777777" w:rsidR="002A2FD4" w:rsidRPr="00107F88" w:rsidRDefault="002A2FD4" w:rsidP="002A2FD4">
      <w:pPr>
        <w:pStyle w:val="Listeavsnitt"/>
        <w:numPr>
          <w:ilvl w:val="0"/>
          <w:numId w:val="1"/>
        </w:num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Vi vurderer informasjonen om praksisen til kommunen opp mot krava i regelverket.</w:t>
      </w:r>
    </w:p>
    <w:p w14:paraId="1BB18710" w14:textId="77777777" w:rsidR="002A2FD4" w:rsidRPr="00107F88" w:rsidRDefault="002A2FD4" w:rsidP="002A2FD4">
      <w:pPr>
        <w:pStyle w:val="Listeavsnitt"/>
        <w:numPr>
          <w:ilvl w:val="0"/>
          <w:numId w:val="1"/>
        </w:num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Kommunen får ein rapport med våre vurderingar og konklusjonar. Dersom vi har funne brot på regelverket, er denne rapporten eit varsel om vedtak.</w:t>
      </w:r>
    </w:p>
    <w:p w14:paraId="0497203F" w14:textId="77777777" w:rsidR="002A2FD4" w:rsidRPr="00107F88" w:rsidRDefault="002A2FD4" w:rsidP="002A2FD4">
      <w:pPr>
        <w:pStyle w:val="Listeavsnitt"/>
        <w:numPr>
          <w:ilvl w:val="0"/>
          <w:numId w:val="1"/>
        </w:num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De får høve til å kommentere rapporten.</w:t>
      </w:r>
    </w:p>
    <w:p w14:paraId="34BCC38A" w14:textId="77777777" w:rsidR="002A2FD4" w:rsidRPr="00107F88" w:rsidRDefault="002A2FD4" w:rsidP="002A2FD4">
      <w:pPr>
        <w:pStyle w:val="Listeavsnitt"/>
        <w:numPr>
          <w:ilvl w:val="0"/>
          <w:numId w:val="1"/>
        </w:num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Vi vurderer fråsegnene dykkar, og dersom det ligg føre brot på regelverket, gjer vi eit vedtak der vi pålegg dykk å rette forholda som er i strid med krava vi har ført tilsyn med.</w:t>
      </w:r>
    </w:p>
    <w:p w14:paraId="48A656E1" w14:textId="77777777" w:rsidR="002A2FD4" w:rsidRPr="00107F88" w:rsidRDefault="002A2FD4" w:rsidP="002A2FD4">
      <w:pPr>
        <w:pStyle w:val="Listeavsnitt"/>
        <w:numPr>
          <w:ilvl w:val="0"/>
          <w:numId w:val="1"/>
        </w:num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De sender inn ei erklæring og utgreiing om korleis de har retta. Når rettinga er ferdig, avsluttar vi tilsynet.</w:t>
      </w:r>
    </w:p>
    <w:p w14:paraId="305FD619"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67A5472F"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Vedtaket er eit offentleg dokument, og rapporten blir publisert. I tilsynet behandlar vi personopplysingar. Les meir om korleis vi behandlar personopplysingar, på www.statsforvaltaren.no/</w:t>
      </w:r>
      <w:proofErr w:type="spellStart"/>
      <w:r w:rsidRPr="00107F88">
        <w:rPr>
          <w:rFonts w:ascii="Tahoma" w:hAnsi="Tahoma" w:cs="Tahoma"/>
          <w:sz w:val="21"/>
          <w:szCs w:val="21"/>
          <w:lang w:val="nn-NO"/>
        </w:rPr>
        <w:t>nb</w:t>
      </w:r>
      <w:proofErr w:type="spellEnd"/>
      <w:r w:rsidRPr="00107F88">
        <w:rPr>
          <w:rFonts w:ascii="Tahoma" w:hAnsi="Tahoma" w:cs="Tahoma"/>
          <w:sz w:val="21"/>
          <w:szCs w:val="21"/>
          <w:lang w:val="nn-NO"/>
        </w:rPr>
        <w:t>/portal/Om-oss/Personvern/.</w:t>
      </w:r>
    </w:p>
    <w:p w14:paraId="4AA8C890"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48232B22"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b/>
          <w:bCs/>
          <w:sz w:val="21"/>
          <w:szCs w:val="21"/>
          <w:lang w:val="nn-NO"/>
        </w:rPr>
        <w:t xml:space="preserve">Innsending av dokumentasjon </w:t>
      </w:r>
      <w:r w:rsidRPr="00107F88">
        <w:rPr>
          <w:rFonts w:ascii="Tahoma" w:hAnsi="Tahoma" w:cs="Tahoma"/>
          <w:sz w:val="21"/>
          <w:szCs w:val="21"/>
          <w:lang w:val="nn-NO"/>
        </w:rPr>
        <w:t xml:space="preserve"> </w:t>
      </w:r>
    </w:p>
    <w:p w14:paraId="083A83A2"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De må sende inn dokumentasjonen som er beskriven i vedlegg 1. Dersom de har annan informasjon som er relevant for tilsynstemaet, kan de sende dokumentasjonen inn i tillegg. Dersom de er usikre på om dokumentasjonen er relevant, kan de ta kontakt med oss.</w:t>
      </w:r>
    </w:p>
    <w:p w14:paraId="47D88DE1"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59C7DB23"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 xml:space="preserve">Fristen for å sende inn dokumentasjonen er [dato – normalt er fristen tre veker]. </w:t>
      </w:r>
    </w:p>
    <w:p w14:paraId="632EA4DB"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0F7748EB" w14:textId="77777777" w:rsidR="002A2FD4" w:rsidRPr="00107F88" w:rsidRDefault="002A2FD4" w:rsidP="002A2FD4">
      <w:pPr>
        <w:tabs>
          <w:tab w:val="left" w:pos="3782"/>
        </w:tabs>
        <w:spacing w:after="0" w:line="240" w:lineRule="auto"/>
        <w:rPr>
          <w:rFonts w:ascii="Tahoma" w:hAnsi="Tahoma" w:cs="Tahoma"/>
          <w:b/>
          <w:bCs/>
          <w:sz w:val="21"/>
          <w:szCs w:val="21"/>
          <w:lang w:val="nn-NO"/>
        </w:rPr>
      </w:pPr>
      <w:r w:rsidRPr="00107F88">
        <w:rPr>
          <w:rFonts w:ascii="Tahoma" w:hAnsi="Tahoma" w:cs="Tahoma"/>
          <w:b/>
          <w:bCs/>
          <w:sz w:val="21"/>
          <w:szCs w:val="21"/>
          <w:lang w:val="nn-NO"/>
        </w:rPr>
        <w:t>De kan klage på pålegg om å sende inn dokumentasjon</w:t>
      </w:r>
    </w:p>
    <w:p w14:paraId="6E350D4D"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 xml:space="preserve">Etter forvaltningslova § 14 kan de klage på pålegget om å sende inn dokumentasjon. </w:t>
      </w:r>
    </w:p>
    <w:p w14:paraId="044C2A14"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78F6F257"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lastRenderedPageBreak/>
        <w:t xml:space="preserve">Dersom de ønskjer å klage, må de gjere det innan tre dagar. Fristen gjeld frå de har mottatt pålegget. De sender klagen til oss. Vi har høve til å gjere om pålegget vårt om at de skal sende inn dokumentasjon. Dersom vi ikkje er einige med dykk, sender vi klagen til Integrerings- og mangfaldsdirektoratet, som avgjer saka. </w:t>
      </w:r>
    </w:p>
    <w:p w14:paraId="34BBF2D6" w14:textId="77777777" w:rsidR="002A2FD4" w:rsidRPr="00107F88" w:rsidRDefault="002A2FD4" w:rsidP="002A2FD4">
      <w:pPr>
        <w:tabs>
          <w:tab w:val="left" w:pos="3782"/>
        </w:tabs>
        <w:spacing w:after="0" w:line="240" w:lineRule="auto"/>
        <w:rPr>
          <w:rFonts w:ascii="Tahoma" w:hAnsi="Tahoma" w:cs="Tahoma"/>
          <w:b/>
          <w:bCs/>
          <w:sz w:val="21"/>
          <w:szCs w:val="21"/>
          <w:lang w:val="nn-NO"/>
        </w:rPr>
      </w:pPr>
    </w:p>
    <w:p w14:paraId="295FBFB4"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Dersom vi vurderer at det er «</w:t>
      </w:r>
      <w:proofErr w:type="spellStart"/>
      <w:r w:rsidRPr="00107F88">
        <w:rPr>
          <w:rFonts w:ascii="Tahoma" w:hAnsi="Tahoma" w:cs="Tahoma"/>
          <w:sz w:val="21"/>
          <w:szCs w:val="21"/>
          <w:lang w:val="nn-NO"/>
        </w:rPr>
        <w:t>påtrengende</w:t>
      </w:r>
      <w:proofErr w:type="spellEnd"/>
      <w:r w:rsidRPr="00107F88">
        <w:rPr>
          <w:rFonts w:ascii="Tahoma" w:hAnsi="Tahoma" w:cs="Tahoma"/>
          <w:sz w:val="21"/>
          <w:szCs w:val="21"/>
          <w:lang w:val="nn-NO"/>
        </w:rPr>
        <w:t xml:space="preserve"> nødvendig» å få dokumentasjonen raskt for å gjennomføre oppgåvene våre, kan vi krevje at de gir oss dokumentasjonen før ein eventuell klage er avgjord, jf. forvaltningslova § 14 femte punktum.</w:t>
      </w:r>
    </w:p>
    <w:p w14:paraId="594A2C90"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0D9C77CB" w14:textId="77777777" w:rsidR="002A2FD4" w:rsidRPr="00107F88" w:rsidRDefault="002A2FD4" w:rsidP="002A2FD4">
      <w:pPr>
        <w:tabs>
          <w:tab w:val="left" w:pos="3782"/>
        </w:tabs>
        <w:spacing w:after="0" w:line="240" w:lineRule="auto"/>
        <w:rPr>
          <w:rFonts w:ascii="Tahoma" w:hAnsi="Tahoma" w:cs="Tahoma"/>
          <w:b/>
          <w:bCs/>
          <w:sz w:val="21"/>
          <w:szCs w:val="21"/>
          <w:lang w:val="nn-NO"/>
        </w:rPr>
      </w:pPr>
      <w:r w:rsidRPr="00107F88">
        <w:rPr>
          <w:rFonts w:ascii="Tahoma" w:hAnsi="Tahoma" w:cs="Tahoma"/>
          <w:b/>
          <w:bCs/>
          <w:sz w:val="21"/>
          <w:szCs w:val="21"/>
          <w:lang w:val="nn-NO"/>
        </w:rPr>
        <w:t>Praktisk informasjon</w:t>
      </w:r>
    </w:p>
    <w:p w14:paraId="46AC544D"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 xml:space="preserve">Vi ber om at de </w:t>
      </w:r>
      <w:proofErr w:type="spellStart"/>
      <w:r w:rsidRPr="00107F88">
        <w:rPr>
          <w:rFonts w:ascii="Tahoma" w:hAnsi="Tahoma" w:cs="Tahoma"/>
          <w:sz w:val="21"/>
          <w:szCs w:val="21"/>
          <w:lang w:val="nn-NO"/>
        </w:rPr>
        <w:t>oppgir</w:t>
      </w:r>
      <w:proofErr w:type="spellEnd"/>
      <w:r w:rsidRPr="00107F88">
        <w:rPr>
          <w:rFonts w:ascii="Tahoma" w:hAnsi="Tahoma" w:cs="Tahoma"/>
          <w:sz w:val="21"/>
          <w:szCs w:val="21"/>
          <w:lang w:val="nn-NO"/>
        </w:rPr>
        <w:t xml:space="preserve"> ein kontaktperson for tilsynet innan [dato – vanlegvis ei veke]. Kontaktperson hos statsforvaltaren er [namn], [e-post] og [telefon].</w:t>
      </w:r>
    </w:p>
    <w:p w14:paraId="5C2AF898"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778FCB43"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 xml:space="preserve">[Berre ved stadleg tilsynsbesøk: Vi besøkjer kommunen [dato]. Formålet med besøket er å intervjue [kommunedirektør], tilsette og deltakarar. Vi </w:t>
      </w:r>
      <w:proofErr w:type="spellStart"/>
      <w:r w:rsidRPr="00107F88">
        <w:rPr>
          <w:rFonts w:ascii="Tahoma" w:hAnsi="Tahoma" w:cs="Tahoma"/>
          <w:sz w:val="21"/>
          <w:szCs w:val="21"/>
          <w:lang w:val="nn-NO"/>
        </w:rPr>
        <w:t>avklarer</w:t>
      </w:r>
      <w:proofErr w:type="spellEnd"/>
      <w:r w:rsidRPr="00107F88">
        <w:rPr>
          <w:rFonts w:ascii="Tahoma" w:hAnsi="Tahoma" w:cs="Tahoma"/>
          <w:sz w:val="21"/>
          <w:szCs w:val="21"/>
          <w:lang w:val="nn-NO"/>
        </w:rPr>
        <w:t xml:space="preserve"> detaljane rundt det stadlege tilsynsbesøket med kontaktpersonen i forkant av besøket. Vi ber om ei tilbakemelding på om tidspunktet passar, samtidig med at de sender over informasjon om kontaktpersonen for tilsynet. Vi sender endeleg program for tilsynet seinast veka før vi kjem på besøk.]</w:t>
      </w:r>
    </w:p>
    <w:p w14:paraId="6275C6B1"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5B547028"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Ta kontakt med [kontaktperson hos statsforvaltaren] dersom de har spørsmål om tilsynet.</w:t>
      </w:r>
    </w:p>
    <w:p w14:paraId="515F9209"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5A724580" w14:textId="77777777" w:rsidR="002A2FD4" w:rsidRPr="00107F88" w:rsidRDefault="002A2FD4" w:rsidP="002A2FD4">
      <w:pPr>
        <w:tabs>
          <w:tab w:val="left" w:pos="3782"/>
        </w:tabs>
        <w:spacing w:after="0" w:line="240" w:lineRule="auto"/>
        <w:rPr>
          <w:rFonts w:ascii="Tahoma" w:hAnsi="Tahoma" w:cs="Tahoma"/>
          <w:b/>
          <w:bCs/>
          <w:sz w:val="21"/>
          <w:szCs w:val="21"/>
          <w:lang w:val="nn-NO"/>
        </w:rPr>
      </w:pPr>
      <w:r w:rsidRPr="00107F88">
        <w:rPr>
          <w:rFonts w:ascii="Tahoma" w:hAnsi="Tahoma" w:cs="Tahoma"/>
          <w:b/>
          <w:bCs/>
          <w:sz w:val="21"/>
          <w:szCs w:val="21"/>
          <w:lang w:val="nn-NO"/>
        </w:rPr>
        <w:t>Tidsplan for tilsynet</w:t>
      </w:r>
    </w:p>
    <w:p w14:paraId="6CE11E5B"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Her er ein førebels tidsplan [tilpass datoar og aktivitetar]:</w:t>
      </w:r>
    </w:p>
    <w:p w14:paraId="1356879E" w14:textId="77777777" w:rsidR="002A2FD4" w:rsidRPr="00107F88" w:rsidRDefault="002A2FD4" w:rsidP="002A2FD4">
      <w:pPr>
        <w:tabs>
          <w:tab w:val="left" w:pos="3782"/>
        </w:tabs>
        <w:spacing w:after="0" w:line="240" w:lineRule="auto"/>
        <w:rPr>
          <w:rFonts w:ascii="Tahoma" w:hAnsi="Tahoma" w:cs="Tahoma"/>
          <w:sz w:val="21"/>
          <w:szCs w:val="21"/>
          <w:lang w:val="nn-NO"/>
        </w:rPr>
      </w:pPr>
    </w:p>
    <w:tbl>
      <w:tblPr>
        <w:tblStyle w:val="Tabellrutenett"/>
        <w:tblW w:w="0" w:type="auto"/>
        <w:tblInd w:w="108" w:type="dxa"/>
        <w:tblLook w:val="04A0" w:firstRow="1" w:lastRow="0" w:firstColumn="1" w:lastColumn="0" w:noHBand="0" w:noVBand="1"/>
      </w:tblPr>
      <w:tblGrid>
        <w:gridCol w:w="1409"/>
        <w:gridCol w:w="7543"/>
      </w:tblGrid>
      <w:tr w:rsidR="002A2FD4" w:rsidRPr="00107F88" w14:paraId="3E0AC757" w14:textId="77777777" w:rsidTr="00BB5288">
        <w:tc>
          <w:tcPr>
            <w:tcW w:w="1409" w:type="dxa"/>
          </w:tcPr>
          <w:p w14:paraId="799D63EE" w14:textId="77777777" w:rsidR="002A2FD4" w:rsidRPr="00107F88" w:rsidRDefault="002A2FD4" w:rsidP="00BB5288">
            <w:pPr>
              <w:rPr>
                <w:rFonts w:ascii="Tahoma" w:hAnsi="Tahoma" w:cs="Tahoma"/>
                <w:i/>
                <w:sz w:val="21"/>
                <w:szCs w:val="21"/>
                <w:lang w:val="nn-NO"/>
              </w:rPr>
            </w:pPr>
            <w:r w:rsidRPr="00107F88">
              <w:rPr>
                <w:rFonts w:ascii="Tahoma" w:hAnsi="Tahoma" w:cs="Tahoma"/>
                <w:i/>
                <w:sz w:val="21"/>
                <w:szCs w:val="21"/>
                <w:lang w:val="nn-NO"/>
              </w:rPr>
              <w:t>dato/veke</w:t>
            </w:r>
          </w:p>
        </w:tc>
        <w:tc>
          <w:tcPr>
            <w:tcW w:w="7543" w:type="dxa"/>
          </w:tcPr>
          <w:p w14:paraId="260F8FC2" w14:textId="77777777" w:rsidR="002A2FD4" w:rsidRPr="00107F88" w:rsidRDefault="002A2FD4" w:rsidP="00BB5288">
            <w:pPr>
              <w:rPr>
                <w:rFonts w:ascii="Tahoma" w:hAnsi="Tahoma" w:cs="Tahoma"/>
                <w:sz w:val="21"/>
                <w:szCs w:val="21"/>
                <w:lang w:val="nn-NO"/>
              </w:rPr>
            </w:pPr>
            <w:r w:rsidRPr="00107F88">
              <w:rPr>
                <w:rFonts w:ascii="Tahoma" w:hAnsi="Tahoma" w:cs="Tahoma"/>
                <w:sz w:val="21"/>
                <w:szCs w:val="21"/>
                <w:lang w:val="nn-NO"/>
              </w:rPr>
              <w:t>Formøte med kommunen</w:t>
            </w:r>
          </w:p>
        </w:tc>
      </w:tr>
      <w:tr w:rsidR="002A2FD4" w:rsidRPr="00107F88" w14:paraId="47399F4C" w14:textId="77777777" w:rsidTr="00BB5288">
        <w:tc>
          <w:tcPr>
            <w:tcW w:w="1409" w:type="dxa"/>
          </w:tcPr>
          <w:p w14:paraId="3E8E217B" w14:textId="77777777" w:rsidR="002A2FD4" w:rsidRPr="00107F88" w:rsidRDefault="002A2FD4" w:rsidP="00BB5288">
            <w:pPr>
              <w:rPr>
                <w:rFonts w:ascii="Tahoma" w:hAnsi="Tahoma" w:cs="Tahoma"/>
                <w:sz w:val="21"/>
                <w:szCs w:val="21"/>
                <w:lang w:val="nn-NO"/>
              </w:rPr>
            </w:pPr>
            <w:r w:rsidRPr="00107F88">
              <w:rPr>
                <w:rFonts w:ascii="Tahoma" w:hAnsi="Tahoma" w:cs="Tahoma"/>
                <w:i/>
                <w:sz w:val="21"/>
                <w:szCs w:val="21"/>
                <w:lang w:val="nn-NO"/>
              </w:rPr>
              <w:t>dato/veke</w:t>
            </w:r>
          </w:p>
        </w:tc>
        <w:tc>
          <w:tcPr>
            <w:tcW w:w="7543" w:type="dxa"/>
          </w:tcPr>
          <w:p w14:paraId="6DA75375" w14:textId="77777777" w:rsidR="002A2FD4" w:rsidRPr="00107F88" w:rsidRDefault="002A2FD4" w:rsidP="00BB5288">
            <w:pPr>
              <w:rPr>
                <w:rFonts w:ascii="Tahoma" w:hAnsi="Tahoma" w:cs="Tahoma"/>
                <w:sz w:val="21"/>
                <w:szCs w:val="21"/>
                <w:lang w:val="nn-NO"/>
              </w:rPr>
            </w:pPr>
            <w:r w:rsidRPr="00107F88">
              <w:rPr>
                <w:rFonts w:ascii="Tahoma" w:hAnsi="Tahoma" w:cs="Tahoma"/>
                <w:sz w:val="21"/>
                <w:szCs w:val="21"/>
                <w:lang w:val="nn-NO"/>
              </w:rPr>
              <w:t>Frist for innsending av dokumentasjon</w:t>
            </w:r>
          </w:p>
        </w:tc>
      </w:tr>
      <w:tr w:rsidR="002A2FD4" w:rsidRPr="00107F88" w14:paraId="477975BB" w14:textId="77777777" w:rsidTr="00BB5288">
        <w:tc>
          <w:tcPr>
            <w:tcW w:w="1409" w:type="dxa"/>
          </w:tcPr>
          <w:p w14:paraId="08A100C0" w14:textId="77777777" w:rsidR="002A2FD4" w:rsidRPr="00107F88" w:rsidRDefault="002A2FD4" w:rsidP="00BB5288">
            <w:pPr>
              <w:rPr>
                <w:rFonts w:ascii="Tahoma" w:hAnsi="Tahoma" w:cs="Tahoma"/>
                <w:sz w:val="21"/>
                <w:szCs w:val="21"/>
                <w:lang w:val="nn-NO"/>
              </w:rPr>
            </w:pPr>
            <w:r w:rsidRPr="00107F88">
              <w:rPr>
                <w:rFonts w:ascii="Tahoma" w:hAnsi="Tahoma" w:cs="Tahoma"/>
                <w:i/>
                <w:sz w:val="21"/>
                <w:szCs w:val="21"/>
                <w:lang w:val="nn-NO"/>
              </w:rPr>
              <w:t>dato/veke</w:t>
            </w:r>
          </w:p>
        </w:tc>
        <w:tc>
          <w:tcPr>
            <w:tcW w:w="7543" w:type="dxa"/>
          </w:tcPr>
          <w:p w14:paraId="23A68CEF" w14:textId="77777777" w:rsidR="002A2FD4" w:rsidRPr="00107F88" w:rsidRDefault="002A2FD4" w:rsidP="00BB5288">
            <w:pPr>
              <w:rPr>
                <w:rFonts w:ascii="Tahoma" w:hAnsi="Tahoma" w:cs="Tahoma"/>
                <w:sz w:val="21"/>
                <w:szCs w:val="21"/>
                <w:lang w:val="nn-NO"/>
              </w:rPr>
            </w:pPr>
            <w:r w:rsidRPr="00107F88">
              <w:rPr>
                <w:rFonts w:ascii="Tahoma" w:hAnsi="Tahoma" w:cs="Tahoma"/>
                <w:sz w:val="21"/>
                <w:szCs w:val="21"/>
                <w:lang w:val="nn-NO"/>
              </w:rPr>
              <w:t>Opningsmøte og intervju</w:t>
            </w:r>
          </w:p>
        </w:tc>
      </w:tr>
      <w:tr w:rsidR="002A2FD4" w:rsidRPr="00107F88" w14:paraId="3980DF19" w14:textId="77777777" w:rsidTr="00BB5288">
        <w:tc>
          <w:tcPr>
            <w:tcW w:w="1409" w:type="dxa"/>
          </w:tcPr>
          <w:p w14:paraId="19A656A9" w14:textId="77777777" w:rsidR="002A2FD4" w:rsidRPr="00107F88" w:rsidRDefault="002A2FD4" w:rsidP="00BB5288">
            <w:pPr>
              <w:rPr>
                <w:rFonts w:ascii="Tahoma" w:hAnsi="Tahoma" w:cs="Tahoma"/>
                <w:sz w:val="21"/>
                <w:szCs w:val="21"/>
                <w:lang w:val="nn-NO"/>
              </w:rPr>
            </w:pPr>
            <w:r w:rsidRPr="00107F88">
              <w:rPr>
                <w:rFonts w:ascii="Tahoma" w:hAnsi="Tahoma" w:cs="Tahoma"/>
                <w:i/>
                <w:sz w:val="21"/>
                <w:szCs w:val="21"/>
                <w:lang w:val="nn-NO"/>
              </w:rPr>
              <w:t>dato/veke</w:t>
            </w:r>
          </w:p>
        </w:tc>
        <w:tc>
          <w:tcPr>
            <w:tcW w:w="7543" w:type="dxa"/>
          </w:tcPr>
          <w:p w14:paraId="1D574F10" w14:textId="77777777" w:rsidR="002A2FD4" w:rsidRPr="00107F88" w:rsidRDefault="002A2FD4" w:rsidP="00BB5288">
            <w:pPr>
              <w:rPr>
                <w:rFonts w:ascii="Tahoma" w:hAnsi="Tahoma" w:cs="Tahoma"/>
                <w:sz w:val="21"/>
                <w:szCs w:val="21"/>
                <w:lang w:val="nn-NO"/>
              </w:rPr>
            </w:pPr>
            <w:r w:rsidRPr="00107F88">
              <w:rPr>
                <w:rFonts w:ascii="Tahoma" w:hAnsi="Tahoma" w:cs="Tahoma"/>
                <w:sz w:val="21"/>
                <w:szCs w:val="21"/>
                <w:lang w:val="nn-NO"/>
              </w:rPr>
              <w:t>Utsending av førebels tilsynsrapport</w:t>
            </w:r>
          </w:p>
        </w:tc>
      </w:tr>
      <w:tr w:rsidR="002A2FD4" w:rsidRPr="00107F88" w14:paraId="2A1BABF1" w14:textId="77777777" w:rsidTr="00BB5288">
        <w:tc>
          <w:tcPr>
            <w:tcW w:w="1409" w:type="dxa"/>
          </w:tcPr>
          <w:p w14:paraId="1FFB8419" w14:textId="77777777" w:rsidR="002A2FD4" w:rsidRPr="00107F88" w:rsidRDefault="002A2FD4" w:rsidP="00BB5288">
            <w:pPr>
              <w:rPr>
                <w:rFonts w:ascii="Tahoma" w:hAnsi="Tahoma" w:cs="Tahoma"/>
                <w:sz w:val="21"/>
                <w:szCs w:val="21"/>
                <w:lang w:val="nn-NO"/>
              </w:rPr>
            </w:pPr>
            <w:r w:rsidRPr="00107F88">
              <w:rPr>
                <w:rFonts w:ascii="Tahoma" w:hAnsi="Tahoma" w:cs="Tahoma"/>
                <w:i/>
                <w:sz w:val="21"/>
                <w:szCs w:val="21"/>
                <w:lang w:val="nn-NO"/>
              </w:rPr>
              <w:t>dato/veke</w:t>
            </w:r>
          </w:p>
        </w:tc>
        <w:tc>
          <w:tcPr>
            <w:tcW w:w="7543" w:type="dxa"/>
          </w:tcPr>
          <w:p w14:paraId="0F076789" w14:textId="77777777" w:rsidR="002A2FD4" w:rsidRPr="00107F88" w:rsidRDefault="002A2FD4" w:rsidP="00BB5288">
            <w:pPr>
              <w:rPr>
                <w:rFonts w:ascii="Tahoma" w:hAnsi="Tahoma" w:cs="Tahoma"/>
                <w:sz w:val="21"/>
                <w:szCs w:val="21"/>
                <w:lang w:val="nn-NO"/>
              </w:rPr>
            </w:pPr>
            <w:r w:rsidRPr="00107F88">
              <w:rPr>
                <w:rFonts w:ascii="Tahoma" w:hAnsi="Tahoma" w:cs="Tahoma"/>
                <w:sz w:val="21"/>
                <w:szCs w:val="21"/>
                <w:lang w:val="nn-NO"/>
              </w:rPr>
              <w:t>Sluttmøte</w:t>
            </w:r>
          </w:p>
        </w:tc>
      </w:tr>
      <w:tr w:rsidR="002A2FD4" w:rsidRPr="00107F88" w14:paraId="372D823E" w14:textId="77777777" w:rsidTr="00BB5288">
        <w:tc>
          <w:tcPr>
            <w:tcW w:w="1409" w:type="dxa"/>
          </w:tcPr>
          <w:p w14:paraId="02A006BC" w14:textId="77777777" w:rsidR="002A2FD4" w:rsidRPr="00107F88" w:rsidRDefault="002A2FD4" w:rsidP="00BB5288">
            <w:pPr>
              <w:rPr>
                <w:rFonts w:ascii="Tahoma" w:hAnsi="Tahoma" w:cs="Tahoma"/>
                <w:sz w:val="21"/>
                <w:szCs w:val="21"/>
                <w:lang w:val="nn-NO"/>
              </w:rPr>
            </w:pPr>
            <w:r w:rsidRPr="00107F88">
              <w:rPr>
                <w:rFonts w:ascii="Tahoma" w:hAnsi="Tahoma" w:cs="Tahoma"/>
                <w:i/>
                <w:sz w:val="21"/>
                <w:szCs w:val="21"/>
                <w:lang w:val="nn-NO"/>
              </w:rPr>
              <w:t>dato/veke</w:t>
            </w:r>
          </w:p>
        </w:tc>
        <w:tc>
          <w:tcPr>
            <w:tcW w:w="7543" w:type="dxa"/>
          </w:tcPr>
          <w:p w14:paraId="502F0707" w14:textId="77777777" w:rsidR="002A2FD4" w:rsidRPr="00107F88" w:rsidRDefault="002A2FD4" w:rsidP="00BB5288">
            <w:pPr>
              <w:rPr>
                <w:rFonts w:ascii="Tahoma" w:hAnsi="Tahoma" w:cs="Tahoma"/>
                <w:sz w:val="21"/>
                <w:szCs w:val="21"/>
                <w:lang w:val="nn-NO"/>
              </w:rPr>
            </w:pPr>
            <w:r w:rsidRPr="00107F88">
              <w:rPr>
                <w:rFonts w:ascii="Tahoma" w:hAnsi="Tahoma" w:cs="Tahoma"/>
                <w:sz w:val="21"/>
                <w:szCs w:val="21"/>
                <w:lang w:val="nn-NO"/>
              </w:rPr>
              <w:t>Frist for tilbakemelding frå kommunen på førebels tilsynsrapport</w:t>
            </w:r>
          </w:p>
        </w:tc>
      </w:tr>
      <w:tr w:rsidR="002A2FD4" w:rsidRPr="00107F88" w14:paraId="1AEE7C93" w14:textId="77777777" w:rsidTr="00BB5288">
        <w:tc>
          <w:tcPr>
            <w:tcW w:w="1409" w:type="dxa"/>
          </w:tcPr>
          <w:p w14:paraId="67EA682D" w14:textId="77777777" w:rsidR="002A2FD4" w:rsidRPr="00107F88" w:rsidRDefault="002A2FD4" w:rsidP="00BB5288">
            <w:pPr>
              <w:rPr>
                <w:rFonts w:ascii="Tahoma" w:hAnsi="Tahoma" w:cs="Tahoma"/>
                <w:sz w:val="21"/>
                <w:szCs w:val="21"/>
                <w:lang w:val="nn-NO"/>
              </w:rPr>
            </w:pPr>
            <w:r w:rsidRPr="00107F88">
              <w:rPr>
                <w:rFonts w:ascii="Tahoma" w:hAnsi="Tahoma" w:cs="Tahoma"/>
                <w:i/>
                <w:sz w:val="21"/>
                <w:szCs w:val="21"/>
                <w:lang w:val="nn-NO"/>
              </w:rPr>
              <w:t>dato/veke</w:t>
            </w:r>
          </w:p>
        </w:tc>
        <w:tc>
          <w:tcPr>
            <w:tcW w:w="7543" w:type="dxa"/>
          </w:tcPr>
          <w:p w14:paraId="26AB7684" w14:textId="77777777" w:rsidR="002A2FD4" w:rsidRPr="00107F88" w:rsidRDefault="002A2FD4" w:rsidP="00BB5288">
            <w:pPr>
              <w:rPr>
                <w:rFonts w:ascii="Tahoma" w:hAnsi="Tahoma" w:cs="Tahoma"/>
                <w:sz w:val="21"/>
                <w:szCs w:val="21"/>
                <w:lang w:val="nn-NO"/>
              </w:rPr>
            </w:pPr>
            <w:r w:rsidRPr="00107F88">
              <w:rPr>
                <w:rFonts w:ascii="Tahoma" w:hAnsi="Tahoma" w:cs="Tahoma"/>
                <w:sz w:val="21"/>
                <w:szCs w:val="21"/>
                <w:lang w:val="nn-NO"/>
              </w:rPr>
              <w:t>Utsending av endeleg tilsynsrapport</w:t>
            </w:r>
          </w:p>
        </w:tc>
      </w:tr>
    </w:tbl>
    <w:p w14:paraId="4A2DC5FB"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5910F8F6"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Vi tar atterhald om endringar i planen.</w:t>
      </w:r>
    </w:p>
    <w:p w14:paraId="7B2BD9D8"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5C51238F"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Statsforvaltaren ber om at kommunen finn ein eigna stad for formøte, opningsmøte, intervju og sluttmøte.</w:t>
      </w:r>
    </w:p>
    <w:p w14:paraId="2FCE1AF6"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10ED2C6E"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75CE425D"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 xml:space="preserve">Med helsing </w:t>
      </w:r>
    </w:p>
    <w:p w14:paraId="04D4D1CA"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Statsforvaltaren i [fylke]</w:t>
      </w:r>
    </w:p>
    <w:p w14:paraId="7380EA5A"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33AB72D6" w14:textId="77777777" w:rsidR="002A2FD4" w:rsidRPr="00107F88" w:rsidRDefault="002A2FD4" w:rsidP="002A2FD4">
      <w:pPr>
        <w:tabs>
          <w:tab w:val="left" w:pos="3782"/>
        </w:tabs>
        <w:spacing w:after="0" w:line="240" w:lineRule="auto"/>
        <w:rPr>
          <w:rFonts w:ascii="Tahoma" w:hAnsi="Tahoma" w:cs="Tahoma"/>
          <w:sz w:val="21"/>
          <w:szCs w:val="21"/>
          <w:lang w:val="nn-NO"/>
        </w:rPr>
      </w:pPr>
    </w:p>
    <w:p w14:paraId="53614432" w14:textId="77777777" w:rsidR="002A2FD4" w:rsidRPr="00107F88" w:rsidRDefault="002A2FD4" w:rsidP="002A2FD4">
      <w:pPr>
        <w:tabs>
          <w:tab w:val="left" w:pos="3782"/>
        </w:tabs>
        <w:spacing w:after="0" w:line="240" w:lineRule="auto"/>
        <w:rPr>
          <w:rFonts w:ascii="Tahoma" w:hAnsi="Tahoma" w:cs="Tahoma"/>
          <w:sz w:val="21"/>
          <w:szCs w:val="21"/>
          <w:lang w:val="nn-NO"/>
        </w:rPr>
      </w:pPr>
      <w:r w:rsidRPr="00107F88">
        <w:rPr>
          <w:rFonts w:ascii="Tahoma" w:hAnsi="Tahoma" w:cs="Tahoma"/>
          <w:sz w:val="21"/>
          <w:szCs w:val="21"/>
          <w:lang w:val="nn-NO"/>
        </w:rPr>
        <w:t>Vedlegg 1: Dokumentasjon som kommunen skal sende inn</w:t>
      </w:r>
    </w:p>
    <w:p w14:paraId="558224CE" w14:textId="77777777" w:rsidR="002A2FD4" w:rsidRPr="00107F88" w:rsidRDefault="002A2FD4" w:rsidP="002A2FD4">
      <w:pPr>
        <w:rPr>
          <w:rFonts w:ascii="Tahoma" w:hAnsi="Tahoma" w:cs="Tahoma"/>
          <w:sz w:val="21"/>
          <w:szCs w:val="21"/>
          <w:lang w:val="nn-NO"/>
        </w:rPr>
      </w:pPr>
      <w:r w:rsidRPr="00107F88">
        <w:rPr>
          <w:rFonts w:ascii="Tahoma" w:hAnsi="Tahoma" w:cs="Tahoma"/>
          <w:sz w:val="21"/>
          <w:szCs w:val="21"/>
          <w:lang w:val="nn-NO"/>
        </w:rPr>
        <w:br w:type="page"/>
      </w:r>
    </w:p>
    <w:p w14:paraId="7CCAC93A" w14:textId="77777777" w:rsidR="002A2FD4" w:rsidRPr="00107F88" w:rsidRDefault="002A2FD4" w:rsidP="002A2FD4">
      <w:pPr>
        <w:spacing w:after="0"/>
        <w:rPr>
          <w:rFonts w:ascii="Tahoma" w:hAnsi="Tahoma" w:cs="Tahoma"/>
          <w:sz w:val="20"/>
          <w:szCs w:val="20"/>
          <w:lang w:val="nn-NO"/>
        </w:rPr>
      </w:pPr>
      <w:r w:rsidRPr="00107F88">
        <w:rPr>
          <w:rFonts w:ascii="Tahoma" w:hAnsi="Tahoma" w:cs="Tahoma"/>
          <w:b/>
          <w:sz w:val="23"/>
          <w:szCs w:val="23"/>
          <w:lang w:val="nn-NO"/>
        </w:rPr>
        <w:lastRenderedPageBreak/>
        <w:t>Vedlegg 1: Dokumentasjon som kommunen skal sende inn</w:t>
      </w:r>
      <w:r w:rsidRPr="00107F88">
        <w:rPr>
          <w:rFonts w:ascii="Tahoma" w:hAnsi="Tahoma" w:cs="Tahoma"/>
          <w:b/>
          <w:sz w:val="24"/>
          <w:szCs w:val="24"/>
          <w:lang w:val="nn-NO"/>
        </w:rPr>
        <w:t xml:space="preserve"> </w:t>
      </w:r>
    </w:p>
    <w:p w14:paraId="0A96A079" w14:textId="77777777" w:rsidR="002A2FD4" w:rsidRPr="00107F88" w:rsidRDefault="002A2FD4" w:rsidP="002A2FD4">
      <w:pPr>
        <w:spacing w:after="0"/>
        <w:rPr>
          <w:rFonts w:ascii="Tahoma" w:hAnsi="Tahoma" w:cs="Tahoma"/>
          <w:sz w:val="20"/>
          <w:szCs w:val="20"/>
          <w:lang w:val="nn-NO"/>
        </w:rPr>
      </w:pPr>
    </w:p>
    <w:p w14:paraId="4F96F2BC" w14:textId="77777777" w:rsidR="002A2FD4" w:rsidRPr="00107F88" w:rsidRDefault="002A2FD4" w:rsidP="002A2FD4">
      <w:pPr>
        <w:spacing w:after="0"/>
        <w:rPr>
          <w:rFonts w:ascii="Tahoma" w:hAnsi="Tahoma" w:cs="Tahoma"/>
          <w:iCs/>
          <w:sz w:val="21"/>
          <w:szCs w:val="21"/>
          <w:lang w:val="nn-NO"/>
        </w:rPr>
      </w:pPr>
      <w:r w:rsidRPr="00107F88">
        <w:rPr>
          <w:rFonts w:ascii="Tahoma" w:hAnsi="Tahoma" w:cs="Tahoma"/>
          <w:iCs/>
          <w:sz w:val="21"/>
          <w:szCs w:val="21"/>
          <w:lang w:val="nn-NO"/>
        </w:rPr>
        <w:t>[Vedlegget må justerast slik at det er i tråd med det aktuelle tilsynsopplegget.]</w:t>
      </w:r>
    </w:p>
    <w:p w14:paraId="6CEAF9A6" w14:textId="77777777" w:rsidR="002A2FD4" w:rsidRPr="00107F88" w:rsidRDefault="002A2FD4" w:rsidP="002A2FD4">
      <w:pPr>
        <w:spacing w:after="0"/>
        <w:rPr>
          <w:rFonts w:ascii="Tahoma" w:hAnsi="Tahoma" w:cs="Tahoma"/>
          <w:i/>
          <w:sz w:val="20"/>
          <w:szCs w:val="20"/>
          <w:lang w:val="nn-NO"/>
        </w:rPr>
      </w:pPr>
    </w:p>
    <w:p w14:paraId="0D784FF7" w14:textId="77777777" w:rsidR="002A2FD4" w:rsidRPr="00107F88" w:rsidRDefault="002A2FD4" w:rsidP="002A2FD4">
      <w:pPr>
        <w:spacing w:after="0"/>
        <w:rPr>
          <w:rFonts w:ascii="Tahoma" w:eastAsiaTheme="majorEastAsia" w:hAnsi="Tahoma" w:cs="Tahoma"/>
          <w:b/>
          <w:color w:val="418541"/>
          <w:sz w:val="24"/>
          <w:szCs w:val="24"/>
          <w:lang w:val="nn-NO"/>
        </w:rPr>
      </w:pPr>
    </w:p>
    <w:p w14:paraId="5BA0778B" w14:textId="77777777" w:rsidR="002A2FD4" w:rsidRPr="00107F88" w:rsidRDefault="002A2FD4" w:rsidP="002A2FD4">
      <w:pPr>
        <w:rPr>
          <w:rFonts w:ascii="Tahoma" w:eastAsiaTheme="majorEastAsia" w:hAnsi="Tahoma" w:cs="Tahoma"/>
          <w:b/>
          <w:color w:val="418541"/>
          <w:sz w:val="24"/>
          <w:szCs w:val="24"/>
          <w:lang w:val="nn-NO"/>
        </w:rPr>
      </w:pPr>
      <w:r w:rsidRPr="00107F88">
        <w:rPr>
          <w:rFonts w:ascii="Tahoma" w:eastAsiaTheme="majorEastAsia" w:hAnsi="Tahoma" w:cs="Tahoma"/>
          <w:b/>
          <w:color w:val="418541"/>
          <w:sz w:val="24"/>
          <w:szCs w:val="24"/>
          <w:lang w:val="nn-NO"/>
        </w:rPr>
        <w:br w:type="page"/>
      </w:r>
    </w:p>
    <w:p w14:paraId="76A9C415" w14:textId="77777777" w:rsidR="00FA45C2" w:rsidRDefault="00FA45C2"/>
    <w:sectPr w:rsidR="00FA45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9DA5" w14:textId="77777777" w:rsidR="002A2FD4" w:rsidRDefault="002A2FD4" w:rsidP="002A2FD4">
      <w:pPr>
        <w:spacing w:after="0" w:line="240" w:lineRule="auto"/>
      </w:pPr>
      <w:r>
        <w:separator/>
      </w:r>
    </w:p>
  </w:endnote>
  <w:endnote w:type="continuationSeparator" w:id="0">
    <w:p w14:paraId="55405799" w14:textId="77777777" w:rsidR="002A2FD4" w:rsidRDefault="002A2FD4" w:rsidP="002A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33E8" w14:textId="77777777" w:rsidR="002A2FD4" w:rsidRDefault="002A2FD4" w:rsidP="002A2FD4">
      <w:pPr>
        <w:spacing w:after="0" w:line="240" w:lineRule="auto"/>
      </w:pPr>
      <w:r>
        <w:separator/>
      </w:r>
    </w:p>
  </w:footnote>
  <w:footnote w:type="continuationSeparator" w:id="0">
    <w:p w14:paraId="08D7B890" w14:textId="77777777" w:rsidR="002A2FD4" w:rsidRDefault="002A2FD4" w:rsidP="002A2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C5D"/>
    <w:multiLevelType w:val="hybridMultilevel"/>
    <w:tmpl w:val="01A0C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D4"/>
    <w:rsid w:val="002A2FD4"/>
    <w:rsid w:val="007C3D11"/>
    <w:rsid w:val="00AF3533"/>
    <w:rsid w:val="00FA45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695C0"/>
  <w15:chartTrackingRefBased/>
  <w15:docId w15:val="{8B695D7B-D62E-4C03-822C-AAFD1BBA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D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A2FD4"/>
    <w:pPr>
      <w:ind w:left="720"/>
      <w:contextualSpacing/>
    </w:pPr>
  </w:style>
  <w:style w:type="table" w:styleId="Tabellrutenett">
    <w:name w:val="Table Grid"/>
    <w:basedOn w:val="Vanligtabell"/>
    <w:uiPriority w:val="59"/>
    <w:rsid w:val="002A2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747</Words>
  <Characters>3963</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Li</dc:creator>
  <cp:keywords/>
  <dc:description/>
  <cp:lastModifiedBy>Jon Li</cp:lastModifiedBy>
  <cp:revision>1</cp:revision>
  <dcterms:created xsi:type="dcterms:W3CDTF">2022-01-13T14:34:00Z</dcterms:created>
  <dcterms:modified xsi:type="dcterms:W3CDTF">2022-01-13T14:36:00Z</dcterms:modified>
</cp:coreProperties>
</file>