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897A3" w14:textId="77777777" w:rsidR="00886882" w:rsidRPr="00107F88" w:rsidRDefault="00886882" w:rsidP="00886882">
      <w:pPr>
        <w:spacing w:after="0"/>
        <w:rPr>
          <w:rFonts w:ascii="Tahoma" w:eastAsiaTheme="majorEastAsia" w:hAnsi="Tahoma" w:cs="Tahoma"/>
          <w:b/>
          <w:color w:val="418541"/>
          <w:sz w:val="24"/>
          <w:szCs w:val="24"/>
          <w:lang w:val="nn-NO"/>
        </w:rPr>
      </w:pPr>
      <w:r w:rsidRPr="00107F88">
        <w:rPr>
          <w:rFonts w:ascii="Tahoma" w:eastAsiaTheme="majorEastAsia" w:hAnsi="Tahoma" w:cs="Tahoma"/>
          <w:b/>
          <w:color w:val="418541"/>
          <w:sz w:val="24"/>
          <w:szCs w:val="24"/>
          <w:lang w:val="nn-NO"/>
        </w:rPr>
        <w:t>VEDLEGG 2: Mal for førebels tilsynsrapport (varsel om vedtak)</w:t>
      </w:r>
    </w:p>
    <w:p w14:paraId="230E1624" w14:textId="77777777" w:rsidR="00886882" w:rsidRPr="00107F88" w:rsidRDefault="00886882" w:rsidP="00886882">
      <w:pPr>
        <w:spacing w:after="0"/>
        <w:rPr>
          <w:rFonts w:ascii="Tahoma" w:eastAsiaTheme="majorEastAsia" w:hAnsi="Tahoma" w:cs="Tahoma"/>
          <w:b/>
          <w:color w:val="418541"/>
          <w:sz w:val="21"/>
          <w:szCs w:val="21"/>
          <w:lang w:val="nn-NO"/>
        </w:rPr>
      </w:pPr>
    </w:p>
    <w:p w14:paraId="6E743951" w14:textId="77777777" w:rsidR="00886882" w:rsidRPr="00107F88" w:rsidRDefault="00886882" w:rsidP="00886882">
      <w:pPr>
        <w:rPr>
          <w:rFonts w:ascii="Tahoma" w:hAnsi="Tahoma" w:cs="Tahoma"/>
          <w:sz w:val="21"/>
          <w:szCs w:val="21"/>
          <w:lang w:val="nn-NO"/>
        </w:rPr>
      </w:pPr>
      <w:r w:rsidRPr="00107F88">
        <w:rPr>
          <w:rFonts w:ascii="Tahoma" w:hAnsi="Tahoma" w:cs="Tahoma"/>
          <w:sz w:val="21"/>
          <w:szCs w:val="21"/>
          <w:lang w:val="nn-NO"/>
        </w:rPr>
        <w:t xml:space="preserve">[Tilsynsobjektet] </w:t>
      </w:r>
      <w:r w:rsidRPr="00107F88">
        <w:rPr>
          <w:rFonts w:ascii="Tahoma" w:hAnsi="Tahoma" w:cs="Tahoma"/>
          <w:sz w:val="21"/>
          <w:szCs w:val="21"/>
          <w:lang w:val="nn-NO"/>
        </w:rPr>
        <w:tab/>
      </w:r>
      <w:r w:rsidRPr="00107F88">
        <w:rPr>
          <w:rFonts w:ascii="Tahoma" w:hAnsi="Tahoma" w:cs="Tahoma"/>
          <w:sz w:val="21"/>
          <w:szCs w:val="21"/>
          <w:lang w:val="nn-NO"/>
        </w:rPr>
        <w:tab/>
      </w:r>
      <w:r w:rsidRPr="00107F88">
        <w:rPr>
          <w:rFonts w:ascii="Tahoma" w:hAnsi="Tahoma" w:cs="Tahoma"/>
          <w:sz w:val="21"/>
          <w:szCs w:val="21"/>
          <w:lang w:val="nn-NO"/>
        </w:rPr>
        <w:tab/>
      </w:r>
      <w:r w:rsidRPr="00107F88">
        <w:rPr>
          <w:rFonts w:ascii="Tahoma" w:hAnsi="Tahoma" w:cs="Tahoma"/>
          <w:sz w:val="21"/>
          <w:szCs w:val="21"/>
          <w:lang w:val="nn-NO"/>
        </w:rPr>
        <w:tab/>
      </w:r>
      <w:r w:rsidRPr="00107F88">
        <w:rPr>
          <w:rFonts w:ascii="Tahoma" w:hAnsi="Tahoma" w:cs="Tahoma"/>
          <w:sz w:val="21"/>
          <w:szCs w:val="21"/>
          <w:lang w:val="nn-NO"/>
        </w:rPr>
        <w:tab/>
      </w:r>
      <w:r w:rsidRPr="00107F88">
        <w:rPr>
          <w:rFonts w:ascii="Tahoma" w:hAnsi="Tahoma" w:cs="Tahoma"/>
          <w:sz w:val="21"/>
          <w:szCs w:val="21"/>
          <w:lang w:val="nn-NO"/>
        </w:rPr>
        <w:tab/>
      </w:r>
      <w:r w:rsidRPr="00107F88">
        <w:rPr>
          <w:rFonts w:ascii="Tahoma" w:hAnsi="Tahoma" w:cs="Tahoma"/>
          <w:sz w:val="21"/>
          <w:szCs w:val="21"/>
          <w:lang w:val="nn-NO"/>
        </w:rPr>
        <w:tab/>
      </w:r>
      <w:r w:rsidRPr="00107F88">
        <w:rPr>
          <w:rFonts w:ascii="Tahoma" w:hAnsi="Tahoma" w:cs="Tahoma"/>
          <w:sz w:val="21"/>
          <w:szCs w:val="21"/>
          <w:lang w:val="nn-NO"/>
        </w:rPr>
        <w:tab/>
      </w:r>
      <w:r w:rsidRPr="00107F88">
        <w:rPr>
          <w:rFonts w:ascii="Tahoma" w:hAnsi="Tahoma" w:cs="Tahoma"/>
          <w:sz w:val="21"/>
          <w:szCs w:val="21"/>
          <w:lang w:val="nn-NO"/>
        </w:rPr>
        <w:tab/>
        <w:t>[Dato]</w:t>
      </w:r>
    </w:p>
    <w:p w14:paraId="7BC7DB3F" w14:textId="77777777" w:rsidR="00886882" w:rsidRPr="00107F88" w:rsidRDefault="00886882" w:rsidP="00886882">
      <w:pPr>
        <w:rPr>
          <w:rFonts w:ascii="Tahoma" w:hAnsi="Tahoma" w:cs="Tahoma"/>
          <w:sz w:val="21"/>
          <w:szCs w:val="21"/>
          <w:lang w:val="nn-NO"/>
        </w:rPr>
      </w:pPr>
      <w:r w:rsidRPr="00107F88">
        <w:rPr>
          <w:rFonts w:ascii="Tahoma" w:hAnsi="Tahoma" w:cs="Tahoma"/>
          <w:sz w:val="21"/>
          <w:szCs w:val="21"/>
          <w:lang w:val="nn-NO"/>
        </w:rPr>
        <w:t>ved [kommunedirektør]</w:t>
      </w:r>
    </w:p>
    <w:p w14:paraId="3D3305C9" w14:textId="77777777" w:rsidR="00886882" w:rsidRPr="00107F88" w:rsidRDefault="00886882" w:rsidP="00886882">
      <w:pPr>
        <w:rPr>
          <w:rFonts w:ascii="Tahoma" w:hAnsi="Tahoma" w:cs="Tahoma"/>
          <w:sz w:val="21"/>
          <w:szCs w:val="21"/>
          <w:lang w:val="nn-NO"/>
        </w:rPr>
      </w:pPr>
      <w:r w:rsidRPr="00107F88">
        <w:rPr>
          <w:rFonts w:ascii="Tahoma" w:hAnsi="Tahoma" w:cs="Tahoma"/>
          <w:sz w:val="21"/>
          <w:szCs w:val="21"/>
          <w:lang w:val="nn-NO"/>
        </w:rPr>
        <w:t>[Adresse]</w:t>
      </w:r>
    </w:p>
    <w:p w14:paraId="6971BA45" w14:textId="77777777" w:rsidR="00886882" w:rsidRPr="00107F88" w:rsidRDefault="00886882" w:rsidP="00886882">
      <w:pPr>
        <w:rPr>
          <w:rFonts w:ascii="Tahoma" w:hAnsi="Tahoma" w:cs="Tahoma"/>
          <w:lang w:val="nn-NO"/>
        </w:rPr>
      </w:pPr>
    </w:p>
    <w:p w14:paraId="4B03E97E" w14:textId="77777777" w:rsidR="00886882" w:rsidRPr="00107F88" w:rsidRDefault="00886882" w:rsidP="00886882">
      <w:pPr>
        <w:rPr>
          <w:rFonts w:ascii="Tahoma" w:hAnsi="Tahoma" w:cs="Tahoma"/>
          <w:lang w:val="nn-NO"/>
        </w:rPr>
      </w:pPr>
    </w:p>
    <w:p w14:paraId="70216D59" w14:textId="77777777" w:rsidR="00886882" w:rsidRPr="00107F88" w:rsidRDefault="00886882" w:rsidP="00886882">
      <w:pPr>
        <w:jc w:val="center"/>
        <w:rPr>
          <w:rFonts w:ascii="Tahoma" w:hAnsi="Tahoma" w:cs="Tahoma"/>
          <w:sz w:val="56"/>
          <w:szCs w:val="56"/>
          <w:lang w:val="nn-NO"/>
        </w:rPr>
      </w:pPr>
      <w:r w:rsidRPr="00107F88">
        <w:rPr>
          <w:rFonts w:ascii="Tahoma" w:hAnsi="Tahoma" w:cs="Tahoma"/>
          <w:sz w:val="56"/>
          <w:szCs w:val="56"/>
          <w:lang w:val="nn-NO"/>
        </w:rPr>
        <w:t xml:space="preserve">Førebels tilsynsrapport </w:t>
      </w:r>
      <w:r w:rsidRPr="00107F88">
        <w:rPr>
          <w:rFonts w:ascii="Tahoma" w:hAnsi="Tahoma" w:cs="Tahoma"/>
          <w:sz w:val="56"/>
          <w:szCs w:val="56"/>
          <w:lang w:val="nn-NO"/>
        </w:rPr>
        <w:br/>
        <w:t>– varsel om vedtak</w:t>
      </w:r>
    </w:p>
    <w:p w14:paraId="4D6CE2B9" w14:textId="77777777" w:rsidR="00886882" w:rsidRPr="00107F88" w:rsidRDefault="00886882" w:rsidP="00886882">
      <w:pPr>
        <w:jc w:val="center"/>
        <w:rPr>
          <w:rFonts w:ascii="Tahoma" w:hAnsi="Tahoma" w:cs="Tahoma"/>
          <w:sz w:val="56"/>
          <w:szCs w:val="56"/>
          <w:lang w:val="nn-NO"/>
        </w:rPr>
      </w:pPr>
      <w:r w:rsidRPr="00107F88">
        <w:rPr>
          <w:rFonts w:ascii="Tahoma" w:hAnsi="Tahoma" w:cs="Tahoma"/>
          <w:sz w:val="56"/>
          <w:szCs w:val="56"/>
          <w:lang w:val="nn-NO"/>
        </w:rPr>
        <w:t>[tilsynstemaet]</w:t>
      </w:r>
    </w:p>
    <w:p w14:paraId="6542A28E" w14:textId="77777777" w:rsidR="00886882" w:rsidRPr="00107F88" w:rsidRDefault="00886882" w:rsidP="00886882">
      <w:pPr>
        <w:jc w:val="center"/>
        <w:rPr>
          <w:rFonts w:ascii="Tahoma" w:hAnsi="Tahoma" w:cs="Tahoma"/>
          <w:sz w:val="56"/>
          <w:szCs w:val="56"/>
          <w:lang w:val="nn-NO"/>
        </w:rPr>
      </w:pPr>
      <w:r w:rsidRPr="00107F88">
        <w:rPr>
          <w:rFonts w:ascii="Tahoma" w:hAnsi="Tahoma" w:cs="Tahoma"/>
          <w:sz w:val="56"/>
          <w:szCs w:val="56"/>
          <w:lang w:val="nn-NO"/>
        </w:rPr>
        <w:t>[kommune]</w:t>
      </w:r>
    </w:p>
    <w:p w14:paraId="48630923" w14:textId="77777777" w:rsidR="00886882" w:rsidRPr="00107F88" w:rsidRDefault="00886882" w:rsidP="00886882">
      <w:pPr>
        <w:jc w:val="center"/>
        <w:rPr>
          <w:rFonts w:ascii="Tahoma" w:hAnsi="Tahoma" w:cs="Tahoma"/>
          <w:sz w:val="36"/>
          <w:szCs w:val="36"/>
          <w:lang w:val="nn-NO"/>
        </w:rPr>
      </w:pPr>
      <w:r w:rsidRPr="00107F88">
        <w:rPr>
          <w:rFonts w:ascii="Tahoma" w:hAnsi="Tahoma" w:cs="Tahoma"/>
          <w:sz w:val="36"/>
          <w:szCs w:val="36"/>
          <w:lang w:val="nn-NO"/>
        </w:rPr>
        <w:t>[dato]</w:t>
      </w:r>
    </w:p>
    <w:p w14:paraId="1A625E9B" w14:textId="77777777" w:rsidR="00886882" w:rsidRPr="00107F88" w:rsidRDefault="00886882" w:rsidP="00886882">
      <w:pPr>
        <w:rPr>
          <w:rFonts w:ascii="Tahoma" w:hAnsi="Tahoma" w:cs="Tahoma"/>
          <w:sz w:val="56"/>
          <w:szCs w:val="56"/>
          <w:lang w:val="nn-NO"/>
        </w:rPr>
      </w:pPr>
      <w:r w:rsidRPr="00107F88">
        <w:rPr>
          <w:rFonts w:ascii="Tahoma" w:hAnsi="Tahoma" w:cs="Tahoma"/>
          <w:sz w:val="56"/>
          <w:szCs w:val="56"/>
          <w:lang w:val="nn-NO"/>
        </w:rPr>
        <w:br w:type="page"/>
      </w:r>
    </w:p>
    <w:p w14:paraId="4AD42072" w14:textId="77777777" w:rsidR="00886882" w:rsidRPr="00107F88" w:rsidRDefault="00886882" w:rsidP="00886882">
      <w:pPr>
        <w:rPr>
          <w:rFonts w:ascii="Tahoma" w:hAnsi="Tahoma" w:cs="Tahoma"/>
          <w:sz w:val="36"/>
          <w:szCs w:val="36"/>
          <w:lang w:val="nn-NO"/>
        </w:rPr>
      </w:pPr>
      <w:r w:rsidRPr="00107F88">
        <w:rPr>
          <w:rFonts w:ascii="Tahoma" w:hAnsi="Tahoma" w:cs="Tahoma"/>
          <w:sz w:val="36"/>
          <w:szCs w:val="36"/>
          <w:lang w:val="nn-NO"/>
        </w:rPr>
        <w:lastRenderedPageBreak/>
        <w:t>Samandrag av funn frå tilsynet med [kommunen]</w:t>
      </w:r>
    </w:p>
    <w:p w14:paraId="46EDA1D6" w14:textId="77777777" w:rsidR="00886882" w:rsidRPr="00107F88" w:rsidRDefault="00886882" w:rsidP="00886882">
      <w:pPr>
        <w:rPr>
          <w:rFonts w:ascii="Tahoma" w:hAnsi="Tahoma" w:cs="Tahoma"/>
          <w:sz w:val="21"/>
          <w:szCs w:val="21"/>
          <w:lang w:val="nn-NO"/>
        </w:rPr>
      </w:pPr>
      <w:r w:rsidRPr="00107F88">
        <w:rPr>
          <w:rFonts w:ascii="Tahoma" w:hAnsi="Tahoma" w:cs="Tahoma"/>
          <w:sz w:val="21"/>
          <w:szCs w:val="21"/>
          <w:lang w:val="nn-NO"/>
        </w:rPr>
        <w:t>[Skriv eit kort samandrag av tilsynet, inkludert kort om prosessen så langt, dei sentrale funna og den vidare prosessen.]</w:t>
      </w:r>
    </w:p>
    <w:p w14:paraId="25666237" w14:textId="77777777" w:rsidR="00886882" w:rsidRPr="00107F88" w:rsidRDefault="00886882" w:rsidP="00886882">
      <w:pPr>
        <w:rPr>
          <w:rFonts w:ascii="Tahoma" w:hAnsi="Tahoma" w:cs="Tahoma"/>
          <w:sz w:val="21"/>
          <w:szCs w:val="21"/>
          <w:lang w:val="nn-NO"/>
        </w:rPr>
      </w:pPr>
    </w:p>
    <w:p w14:paraId="63D298CB" w14:textId="77777777" w:rsidR="00886882" w:rsidRPr="00107F88" w:rsidRDefault="00886882" w:rsidP="00886882">
      <w:pPr>
        <w:rPr>
          <w:rFonts w:ascii="Tahoma" w:hAnsi="Tahoma" w:cs="Tahoma"/>
          <w:sz w:val="21"/>
          <w:szCs w:val="21"/>
          <w:lang w:val="nn-NO"/>
        </w:rPr>
      </w:pPr>
      <w:r w:rsidRPr="00107F88">
        <w:rPr>
          <w:rFonts w:ascii="Tahoma" w:hAnsi="Tahoma" w:cs="Tahoma"/>
          <w:sz w:val="21"/>
          <w:szCs w:val="21"/>
          <w:lang w:val="nn-NO"/>
        </w:rPr>
        <w:br w:type="page"/>
      </w:r>
    </w:p>
    <w:p w14:paraId="213C8228" w14:textId="77777777" w:rsidR="00886882" w:rsidRPr="00107F88" w:rsidRDefault="00886882" w:rsidP="00886882">
      <w:pPr>
        <w:rPr>
          <w:rFonts w:ascii="Tahoma" w:hAnsi="Tahoma" w:cs="Tahoma"/>
          <w:b/>
          <w:bCs/>
          <w:sz w:val="21"/>
          <w:szCs w:val="21"/>
          <w:lang w:val="nn-NO"/>
        </w:rPr>
      </w:pPr>
      <w:r w:rsidRPr="00107F88">
        <w:rPr>
          <w:rFonts w:ascii="Tahoma" w:hAnsi="Tahoma" w:cs="Tahoma"/>
          <w:b/>
          <w:bCs/>
          <w:sz w:val="21"/>
          <w:szCs w:val="21"/>
          <w:lang w:val="nn-NO"/>
        </w:rPr>
        <w:lastRenderedPageBreak/>
        <w:t>Innhaldsliste</w:t>
      </w:r>
    </w:p>
    <w:p w14:paraId="295A0D47" w14:textId="77777777" w:rsidR="00886882" w:rsidRPr="00107F88" w:rsidRDefault="00886882" w:rsidP="00886882">
      <w:pPr>
        <w:spacing w:after="0"/>
        <w:rPr>
          <w:rFonts w:ascii="Tahoma" w:eastAsiaTheme="majorEastAsia" w:hAnsi="Tahoma" w:cs="Tahoma"/>
          <w:b/>
          <w:color w:val="418541"/>
          <w:sz w:val="24"/>
          <w:szCs w:val="24"/>
          <w:lang w:val="nn-NO"/>
        </w:rPr>
      </w:pPr>
    </w:p>
    <w:p w14:paraId="7EBC20F9" w14:textId="77777777" w:rsidR="00886882" w:rsidRPr="00107F88" w:rsidRDefault="00886882" w:rsidP="00886882">
      <w:pPr>
        <w:spacing w:after="0"/>
        <w:rPr>
          <w:rFonts w:ascii="Tahoma" w:eastAsiaTheme="majorEastAsia" w:hAnsi="Tahoma" w:cs="Tahoma"/>
          <w:b/>
          <w:color w:val="418541"/>
          <w:sz w:val="24"/>
          <w:szCs w:val="24"/>
          <w:lang w:val="nn-NO"/>
        </w:rPr>
      </w:pPr>
    </w:p>
    <w:p w14:paraId="1249FBE7" w14:textId="77777777" w:rsidR="00886882" w:rsidRPr="00107F88" w:rsidRDefault="00886882" w:rsidP="00886882">
      <w:pPr>
        <w:jc w:val="center"/>
        <w:rPr>
          <w:rFonts w:ascii="Tahoma" w:hAnsi="Tahoma" w:cs="Tahoma"/>
          <w:lang w:val="nn-NO"/>
        </w:rPr>
      </w:pPr>
    </w:p>
    <w:p w14:paraId="3B5181BE" w14:textId="77777777" w:rsidR="00886882" w:rsidRPr="00107F88" w:rsidRDefault="00886882" w:rsidP="00886882">
      <w:pPr>
        <w:spacing w:after="0"/>
        <w:rPr>
          <w:rFonts w:ascii="Tahoma" w:eastAsiaTheme="majorEastAsia" w:hAnsi="Tahoma" w:cs="Tahoma"/>
          <w:b/>
          <w:color w:val="418541"/>
          <w:sz w:val="24"/>
          <w:szCs w:val="24"/>
          <w:lang w:val="nn-NO"/>
        </w:rPr>
      </w:pPr>
    </w:p>
    <w:p w14:paraId="40EB3209" w14:textId="77777777" w:rsidR="00886882" w:rsidRPr="00107F88" w:rsidRDefault="00886882" w:rsidP="00886882">
      <w:pPr>
        <w:spacing w:after="0"/>
        <w:rPr>
          <w:rFonts w:ascii="Tahoma" w:eastAsiaTheme="majorEastAsia" w:hAnsi="Tahoma" w:cs="Tahoma"/>
          <w:b/>
          <w:color w:val="418541"/>
          <w:sz w:val="24"/>
          <w:szCs w:val="24"/>
          <w:lang w:val="nn-NO"/>
        </w:rPr>
      </w:pPr>
    </w:p>
    <w:p w14:paraId="19EB5F36" w14:textId="77777777" w:rsidR="00886882" w:rsidRPr="00107F88" w:rsidRDefault="00886882" w:rsidP="00886882">
      <w:pPr>
        <w:spacing w:after="0"/>
        <w:rPr>
          <w:rFonts w:ascii="Tahoma" w:eastAsiaTheme="majorEastAsia" w:hAnsi="Tahoma" w:cs="Tahoma"/>
          <w:b/>
          <w:color w:val="418541"/>
          <w:sz w:val="24"/>
          <w:szCs w:val="24"/>
          <w:lang w:val="nn-NO"/>
        </w:rPr>
      </w:pPr>
    </w:p>
    <w:p w14:paraId="75B04938" w14:textId="77777777" w:rsidR="00886882" w:rsidRPr="00107F88" w:rsidRDefault="00886882" w:rsidP="00886882">
      <w:pPr>
        <w:spacing w:after="0"/>
        <w:rPr>
          <w:rFonts w:ascii="Tahoma" w:eastAsiaTheme="majorEastAsia" w:hAnsi="Tahoma" w:cs="Tahoma"/>
          <w:b/>
          <w:color w:val="418541"/>
          <w:sz w:val="24"/>
          <w:szCs w:val="24"/>
          <w:lang w:val="nn-NO"/>
        </w:rPr>
      </w:pPr>
    </w:p>
    <w:p w14:paraId="06F5E8CD" w14:textId="77777777" w:rsidR="00886882" w:rsidRPr="00107F88" w:rsidRDefault="00886882" w:rsidP="00886882">
      <w:pPr>
        <w:spacing w:after="0"/>
        <w:rPr>
          <w:rFonts w:ascii="Tahoma" w:eastAsiaTheme="majorEastAsia" w:hAnsi="Tahoma" w:cs="Tahoma"/>
          <w:b/>
          <w:color w:val="418541"/>
          <w:sz w:val="24"/>
          <w:szCs w:val="24"/>
          <w:lang w:val="nn-NO"/>
        </w:rPr>
      </w:pPr>
    </w:p>
    <w:p w14:paraId="22F0B2E7" w14:textId="77777777" w:rsidR="00886882" w:rsidRPr="00107F88" w:rsidRDefault="00886882" w:rsidP="00886882">
      <w:pPr>
        <w:spacing w:after="0"/>
        <w:rPr>
          <w:rFonts w:ascii="Tahoma" w:eastAsiaTheme="majorEastAsia" w:hAnsi="Tahoma" w:cs="Tahoma"/>
          <w:b/>
          <w:color w:val="418541"/>
          <w:sz w:val="24"/>
          <w:szCs w:val="24"/>
          <w:lang w:val="nn-NO"/>
        </w:rPr>
      </w:pPr>
    </w:p>
    <w:p w14:paraId="070C04C3" w14:textId="77777777" w:rsidR="00886882" w:rsidRPr="00107F88" w:rsidRDefault="00886882" w:rsidP="00886882">
      <w:pPr>
        <w:spacing w:after="0"/>
        <w:rPr>
          <w:rFonts w:ascii="Tahoma" w:eastAsiaTheme="majorEastAsia" w:hAnsi="Tahoma" w:cs="Tahoma"/>
          <w:b/>
          <w:color w:val="418541"/>
          <w:sz w:val="24"/>
          <w:szCs w:val="24"/>
          <w:lang w:val="nn-NO"/>
        </w:rPr>
      </w:pPr>
    </w:p>
    <w:p w14:paraId="731F7332" w14:textId="77777777" w:rsidR="00886882" w:rsidRPr="00107F88" w:rsidRDefault="00886882" w:rsidP="00886882">
      <w:pPr>
        <w:spacing w:after="0"/>
        <w:rPr>
          <w:rFonts w:ascii="Tahoma" w:eastAsiaTheme="majorEastAsia" w:hAnsi="Tahoma" w:cs="Tahoma"/>
          <w:b/>
          <w:color w:val="418541"/>
          <w:sz w:val="24"/>
          <w:szCs w:val="24"/>
          <w:lang w:val="nn-NO"/>
        </w:rPr>
      </w:pPr>
    </w:p>
    <w:p w14:paraId="18933483" w14:textId="77777777" w:rsidR="00886882" w:rsidRPr="00107F88" w:rsidRDefault="00886882" w:rsidP="00886882">
      <w:pPr>
        <w:spacing w:after="0"/>
        <w:rPr>
          <w:rFonts w:ascii="Tahoma" w:eastAsiaTheme="majorEastAsia" w:hAnsi="Tahoma" w:cs="Tahoma"/>
          <w:b/>
          <w:color w:val="418541"/>
          <w:sz w:val="24"/>
          <w:szCs w:val="24"/>
          <w:lang w:val="nn-NO"/>
        </w:rPr>
      </w:pPr>
    </w:p>
    <w:p w14:paraId="62523611" w14:textId="77777777" w:rsidR="00886882" w:rsidRPr="00107F88" w:rsidRDefault="00886882" w:rsidP="00886882">
      <w:pPr>
        <w:spacing w:after="0"/>
        <w:rPr>
          <w:rFonts w:ascii="Tahoma" w:eastAsiaTheme="majorEastAsia" w:hAnsi="Tahoma" w:cs="Tahoma"/>
          <w:b/>
          <w:color w:val="418541"/>
          <w:sz w:val="24"/>
          <w:szCs w:val="24"/>
          <w:lang w:val="nn-NO"/>
        </w:rPr>
      </w:pPr>
    </w:p>
    <w:p w14:paraId="06F11806" w14:textId="77777777" w:rsidR="00886882" w:rsidRPr="00107F88" w:rsidRDefault="00886882" w:rsidP="00886882">
      <w:pPr>
        <w:spacing w:after="0"/>
        <w:rPr>
          <w:rFonts w:ascii="Tahoma" w:eastAsiaTheme="majorEastAsia" w:hAnsi="Tahoma" w:cs="Tahoma"/>
          <w:b/>
          <w:color w:val="418541"/>
          <w:sz w:val="24"/>
          <w:szCs w:val="24"/>
          <w:lang w:val="nn-NO"/>
        </w:rPr>
      </w:pPr>
    </w:p>
    <w:p w14:paraId="6A335C98" w14:textId="77777777" w:rsidR="00886882" w:rsidRPr="00107F88" w:rsidRDefault="00886882" w:rsidP="00886882">
      <w:pPr>
        <w:rPr>
          <w:rFonts w:ascii="Tahoma" w:eastAsiaTheme="majorEastAsia" w:hAnsi="Tahoma" w:cs="Tahoma"/>
          <w:b/>
          <w:color w:val="418541"/>
          <w:sz w:val="24"/>
          <w:szCs w:val="24"/>
          <w:lang w:val="nn-NO"/>
        </w:rPr>
      </w:pPr>
      <w:r w:rsidRPr="00107F88">
        <w:rPr>
          <w:rFonts w:ascii="Tahoma" w:eastAsiaTheme="majorEastAsia" w:hAnsi="Tahoma" w:cs="Tahoma"/>
          <w:b/>
          <w:color w:val="418541"/>
          <w:sz w:val="24"/>
          <w:szCs w:val="24"/>
          <w:lang w:val="nn-NO"/>
        </w:rPr>
        <w:br w:type="page"/>
      </w:r>
    </w:p>
    <w:p w14:paraId="4F7418D2" w14:textId="77777777" w:rsidR="00886882" w:rsidRPr="00107F88" w:rsidRDefault="00886882" w:rsidP="00886882">
      <w:pPr>
        <w:pStyle w:val="Overskrift1"/>
        <w:rPr>
          <w:rFonts w:cs="Tahoma"/>
          <w:lang w:val="nn-NO"/>
        </w:rPr>
      </w:pPr>
      <w:r w:rsidRPr="00107F88">
        <w:rPr>
          <w:rFonts w:cs="Tahoma"/>
          <w:lang w:val="nn-NO"/>
        </w:rPr>
        <w:lastRenderedPageBreak/>
        <w:t>1 Innleiing</w:t>
      </w:r>
    </w:p>
    <w:p w14:paraId="33E915D1" w14:textId="77777777" w:rsidR="00886882" w:rsidRPr="00107F88" w:rsidRDefault="00886882" w:rsidP="00886882">
      <w:pPr>
        <w:spacing w:after="0"/>
        <w:rPr>
          <w:rFonts w:ascii="Tahoma" w:eastAsiaTheme="majorEastAsia" w:hAnsi="Tahoma" w:cs="Tahoma"/>
          <w:b/>
          <w:color w:val="418541"/>
          <w:sz w:val="24"/>
          <w:szCs w:val="24"/>
          <w:lang w:val="nn-NO"/>
        </w:rPr>
      </w:pPr>
    </w:p>
    <w:p w14:paraId="0FF6D17D" w14:textId="77777777" w:rsidR="00886882" w:rsidRPr="00107F88" w:rsidRDefault="00886882" w:rsidP="00886882">
      <w:pPr>
        <w:spacing w:after="0"/>
        <w:rPr>
          <w:rFonts w:ascii="Tahoma" w:hAnsi="Tahoma" w:cs="Tahoma"/>
          <w:sz w:val="21"/>
          <w:szCs w:val="21"/>
          <w:lang w:val="nn-NO"/>
        </w:rPr>
      </w:pPr>
      <w:r w:rsidRPr="00107F88">
        <w:rPr>
          <w:rFonts w:ascii="Tahoma" w:hAnsi="Tahoma" w:cs="Tahoma"/>
          <w:sz w:val="21"/>
          <w:szCs w:val="21"/>
          <w:lang w:val="nn-NO"/>
        </w:rPr>
        <w:t xml:space="preserve">Denne rapporten er utarbeidd av Statsforvaltaren i [fylke] etter tilsyn med korleis [kommune] forvaltar integreringslova. </w:t>
      </w:r>
    </w:p>
    <w:p w14:paraId="0ACF64BB" w14:textId="77777777" w:rsidR="00886882" w:rsidRPr="00107F88" w:rsidRDefault="00886882" w:rsidP="00886882">
      <w:pPr>
        <w:spacing w:after="0"/>
        <w:rPr>
          <w:rFonts w:ascii="Tahoma" w:hAnsi="Tahoma" w:cs="Tahoma"/>
          <w:sz w:val="21"/>
          <w:szCs w:val="21"/>
          <w:lang w:val="nn-NO"/>
        </w:rPr>
      </w:pPr>
    </w:p>
    <w:p w14:paraId="515815E0" w14:textId="77777777" w:rsidR="00886882" w:rsidRPr="00107F88" w:rsidRDefault="00886882" w:rsidP="00886882">
      <w:pPr>
        <w:spacing w:after="0"/>
        <w:rPr>
          <w:rFonts w:ascii="Tahoma" w:hAnsi="Tahoma" w:cs="Tahoma"/>
          <w:sz w:val="21"/>
          <w:szCs w:val="21"/>
          <w:lang w:val="nn-NO"/>
        </w:rPr>
      </w:pPr>
      <w:r w:rsidRPr="00107F88">
        <w:rPr>
          <w:rFonts w:ascii="Tahoma" w:hAnsi="Tahoma" w:cs="Tahoma"/>
          <w:sz w:val="21"/>
          <w:szCs w:val="21"/>
          <w:lang w:val="nn-NO"/>
        </w:rPr>
        <w:t>Tilsynet rettar seg mot kommunen som ansvarleg for å oppfylle pliktene i lova. Uavhengig av om tenester blir utførte av andre enn kommunen, er det kommunen som pliktar å sørgje for at tenestene blir utførte i samsvar med lova og dei tilhøyrande forskriftene.</w:t>
      </w:r>
    </w:p>
    <w:p w14:paraId="3B4C1834" w14:textId="77777777" w:rsidR="00886882" w:rsidRPr="00107F88" w:rsidRDefault="00886882" w:rsidP="00886882">
      <w:pPr>
        <w:spacing w:after="0"/>
        <w:rPr>
          <w:rFonts w:ascii="Tahoma" w:hAnsi="Tahoma" w:cs="Tahoma"/>
          <w:sz w:val="20"/>
          <w:szCs w:val="20"/>
          <w:lang w:val="nn-NO"/>
        </w:rPr>
      </w:pPr>
    </w:p>
    <w:p w14:paraId="714956F5" w14:textId="77777777" w:rsidR="00886882" w:rsidRPr="00107F88" w:rsidRDefault="00886882" w:rsidP="00886882">
      <w:pPr>
        <w:pStyle w:val="Overskrift2"/>
        <w:rPr>
          <w:rFonts w:cs="Tahoma"/>
          <w:lang w:val="nn-NO"/>
        </w:rPr>
      </w:pPr>
      <w:r w:rsidRPr="00107F88">
        <w:rPr>
          <w:rFonts w:cs="Tahoma"/>
          <w:lang w:val="nn-NO"/>
        </w:rPr>
        <w:t>1.1 Heimelen statsforvaltaren har for tilsyn</w:t>
      </w:r>
    </w:p>
    <w:p w14:paraId="2599ED91" w14:textId="77777777" w:rsidR="00886882" w:rsidRPr="00107F88" w:rsidRDefault="00886882" w:rsidP="00886882">
      <w:pPr>
        <w:tabs>
          <w:tab w:val="left" w:pos="3782"/>
        </w:tabs>
        <w:spacing w:after="0" w:line="240" w:lineRule="auto"/>
        <w:rPr>
          <w:rFonts w:ascii="Tahoma" w:hAnsi="Tahoma" w:cs="Tahoma"/>
          <w:sz w:val="21"/>
          <w:szCs w:val="21"/>
          <w:lang w:val="nn-NO"/>
        </w:rPr>
      </w:pPr>
      <w:r w:rsidRPr="00107F88">
        <w:rPr>
          <w:rFonts w:ascii="Tahoma" w:hAnsi="Tahoma" w:cs="Tahoma"/>
          <w:sz w:val="21"/>
          <w:szCs w:val="21"/>
          <w:lang w:val="nn-NO"/>
        </w:rPr>
        <w:t>Statsforvaltaren har som oppgåve å føre tilsyn med korleis kommunen oppfyller pliktene etter integreringslova kapittel 3 til 6 og §§ 39, 40 og 43 med forskrifter, jf. integreringslova § 48, jf. kommunelova kapittel 30. Statsforvaltaren kan også føre tilsyn med plikta til å ha internkontroll etter kommunelova § 25-1, jf. integreringslova § 48.</w:t>
      </w:r>
    </w:p>
    <w:p w14:paraId="1D3B9132" w14:textId="77777777" w:rsidR="00886882" w:rsidRPr="00107F88" w:rsidRDefault="00886882" w:rsidP="00886882">
      <w:pPr>
        <w:tabs>
          <w:tab w:val="left" w:pos="3782"/>
        </w:tabs>
        <w:spacing w:after="0" w:line="240" w:lineRule="auto"/>
        <w:rPr>
          <w:rFonts w:ascii="Tahoma" w:hAnsi="Tahoma" w:cs="Tahoma"/>
          <w:sz w:val="21"/>
          <w:szCs w:val="21"/>
          <w:lang w:val="nn-NO"/>
        </w:rPr>
      </w:pPr>
    </w:p>
    <w:p w14:paraId="113DE383" w14:textId="77777777" w:rsidR="00886882" w:rsidRPr="00107F88" w:rsidRDefault="00886882" w:rsidP="00886882">
      <w:pPr>
        <w:tabs>
          <w:tab w:val="left" w:pos="3782"/>
        </w:tabs>
        <w:spacing w:after="0" w:line="240" w:lineRule="auto"/>
        <w:rPr>
          <w:rFonts w:ascii="Tahoma" w:hAnsi="Tahoma" w:cs="Tahoma"/>
          <w:sz w:val="21"/>
          <w:szCs w:val="21"/>
          <w:lang w:val="nn-NO"/>
        </w:rPr>
      </w:pPr>
      <w:r w:rsidRPr="00107F88">
        <w:rPr>
          <w:rFonts w:ascii="Tahoma" w:hAnsi="Tahoma" w:cs="Tahoma"/>
          <w:sz w:val="21"/>
          <w:szCs w:val="21"/>
          <w:lang w:val="nn-NO"/>
        </w:rPr>
        <w:t xml:space="preserve">Tilsynet kan også omfatte forskrifter gitt i medhald av desse reglane, og krava til saksbehandling i forvaltningsretten, jf. integreringslova § 46. </w:t>
      </w:r>
    </w:p>
    <w:p w14:paraId="0E4DE2D9" w14:textId="77777777" w:rsidR="00886882" w:rsidRPr="00107F88" w:rsidRDefault="00886882" w:rsidP="00886882">
      <w:pPr>
        <w:tabs>
          <w:tab w:val="left" w:pos="3782"/>
        </w:tabs>
        <w:spacing w:after="0" w:line="240" w:lineRule="auto"/>
        <w:rPr>
          <w:rFonts w:ascii="Tahoma" w:hAnsi="Tahoma" w:cs="Tahoma"/>
          <w:sz w:val="21"/>
          <w:szCs w:val="21"/>
          <w:lang w:val="nn-NO"/>
        </w:rPr>
      </w:pPr>
    </w:p>
    <w:p w14:paraId="5D045288" w14:textId="77777777" w:rsidR="00886882" w:rsidRPr="00107F88" w:rsidRDefault="00886882" w:rsidP="00886882">
      <w:pPr>
        <w:spacing w:after="0"/>
        <w:rPr>
          <w:rFonts w:ascii="Tahoma" w:hAnsi="Tahoma" w:cs="Tahoma"/>
          <w:sz w:val="21"/>
          <w:szCs w:val="21"/>
          <w:lang w:val="nn-NO"/>
        </w:rPr>
      </w:pPr>
      <w:r w:rsidRPr="00107F88">
        <w:rPr>
          <w:rFonts w:ascii="Tahoma" w:hAnsi="Tahoma" w:cs="Tahoma"/>
          <w:sz w:val="21"/>
          <w:szCs w:val="21"/>
          <w:lang w:val="nn-NO"/>
        </w:rPr>
        <w:t xml:space="preserve">Tilsynet frå statsforvaltaren er eit </w:t>
      </w:r>
      <w:proofErr w:type="spellStart"/>
      <w:r w:rsidRPr="00107F88">
        <w:rPr>
          <w:rFonts w:ascii="Tahoma" w:hAnsi="Tahoma" w:cs="Tahoma"/>
          <w:sz w:val="21"/>
          <w:szCs w:val="21"/>
          <w:lang w:val="nn-NO"/>
        </w:rPr>
        <w:t>lovlegheitstilsyn</w:t>
      </w:r>
      <w:proofErr w:type="spellEnd"/>
      <w:r w:rsidRPr="00107F88">
        <w:rPr>
          <w:rFonts w:ascii="Tahoma" w:hAnsi="Tahoma" w:cs="Tahoma"/>
          <w:sz w:val="21"/>
          <w:szCs w:val="21"/>
          <w:lang w:val="nn-NO"/>
        </w:rPr>
        <w:t>, jf. kommunelova § 30-2. Det inneber at tilsynet skal vere ein kontroll av om verksemda og vedtaka til kommunen er i samsvar med pliktene som er pålagde i lov eller i medhald av lov. Kommunelova § 30-3 gir statsforvaltaren rett til å be om opplysingar, rett til innsyn i saksdokument og tilgang til kommunale institusjonar eller andre som utfører oppgåver på vegner av kommunen. Etter kommunelova § 30-4 kan statsforvaltaren gi pålegg til kommunen om å rette forhold som er i strid med regelverket.</w:t>
      </w:r>
    </w:p>
    <w:p w14:paraId="09DF11FD" w14:textId="77777777" w:rsidR="00886882" w:rsidRPr="00107F88" w:rsidRDefault="00886882" w:rsidP="00886882">
      <w:pPr>
        <w:tabs>
          <w:tab w:val="left" w:pos="3782"/>
        </w:tabs>
        <w:spacing w:after="0" w:line="240" w:lineRule="auto"/>
        <w:rPr>
          <w:rFonts w:ascii="Tahoma" w:hAnsi="Tahoma" w:cs="Tahoma"/>
          <w:sz w:val="21"/>
          <w:szCs w:val="21"/>
          <w:lang w:val="nn-NO"/>
        </w:rPr>
      </w:pPr>
    </w:p>
    <w:p w14:paraId="4DC1BD93" w14:textId="77777777" w:rsidR="00886882" w:rsidRPr="00107F88" w:rsidRDefault="00886882" w:rsidP="00886882">
      <w:pPr>
        <w:tabs>
          <w:tab w:val="left" w:pos="3782"/>
        </w:tabs>
        <w:spacing w:after="0" w:line="240" w:lineRule="auto"/>
        <w:rPr>
          <w:rFonts w:ascii="Tahoma" w:hAnsi="Tahoma" w:cs="Tahoma"/>
          <w:sz w:val="21"/>
          <w:szCs w:val="21"/>
          <w:lang w:val="nn-NO"/>
        </w:rPr>
      </w:pPr>
      <w:r w:rsidRPr="00107F88">
        <w:rPr>
          <w:rFonts w:ascii="Tahoma" w:hAnsi="Tahoma" w:cs="Tahoma"/>
          <w:sz w:val="21"/>
          <w:szCs w:val="21"/>
          <w:lang w:val="nn-NO"/>
        </w:rPr>
        <w:t>I tilsynet behandlar vi personopplysingar. Les meir om korleis vi behandlar personopplysingar, på www.statsforvaltaren.no/</w:t>
      </w:r>
      <w:proofErr w:type="spellStart"/>
      <w:r w:rsidRPr="00107F88">
        <w:rPr>
          <w:rFonts w:ascii="Tahoma" w:hAnsi="Tahoma" w:cs="Tahoma"/>
          <w:sz w:val="21"/>
          <w:szCs w:val="21"/>
          <w:lang w:val="nn-NO"/>
        </w:rPr>
        <w:t>nb</w:t>
      </w:r>
      <w:proofErr w:type="spellEnd"/>
      <w:r w:rsidRPr="00107F88">
        <w:rPr>
          <w:rFonts w:ascii="Tahoma" w:hAnsi="Tahoma" w:cs="Tahoma"/>
          <w:sz w:val="21"/>
          <w:szCs w:val="21"/>
          <w:lang w:val="nn-NO"/>
        </w:rPr>
        <w:t>/portal/Om-oss/Personvern/.</w:t>
      </w:r>
    </w:p>
    <w:p w14:paraId="1C927FC1" w14:textId="77777777" w:rsidR="00886882" w:rsidRPr="00107F88" w:rsidRDefault="00886882" w:rsidP="00886882">
      <w:pPr>
        <w:pStyle w:val="Overskrift2"/>
        <w:rPr>
          <w:rFonts w:cs="Tahoma"/>
          <w:lang w:val="nn-NO"/>
        </w:rPr>
      </w:pPr>
    </w:p>
    <w:p w14:paraId="3B3BD04D" w14:textId="77777777" w:rsidR="00886882" w:rsidRPr="00107F88" w:rsidRDefault="00886882" w:rsidP="00886882">
      <w:pPr>
        <w:pStyle w:val="Overskrift2"/>
        <w:rPr>
          <w:rFonts w:cs="Tahoma"/>
          <w:lang w:val="nn-NO"/>
        </w:rPr>
      </w:pPr>
      <w:r w:rsidRPr="00107F88">
        <w:rPr>
          <w:rFonts w:cs="Tahoma"/>
          <w:lang w:val="nn-NO"/>
        </w:rPr>
        <w:t>1.2 Formålet med tilsynet</w:t>
      </w:r>
    </w:p>
    <w:p w14:paraId="00B2F4DD" w14:textId="77777777" w:rsidR="00886882" w:rsidRPr="00107F88" w:rsidRDefault="00886882" w:rsidP="00886882">
      <w:pPr>
        <w:tabs>
          <w:tab w:val="left" w:pos="3782"/>
        </w:tabs>
        <w:spacing w:after="0" w:line="240" w:lineRule="auto"/>
        <w:rPr>
          <w:rFonts w:ascii="Tahoma" w:hAnsi="Tahoma" w:cs="Tahoma"/>
          <w:sz w:val="21"/>
          <w:szCs w:val="21"/>
          <w:lang w:val="nn-NO"/>
        </w:rPr>
      </w:pPr>
      <w:r w:rsidRPr="00107F88">
        <w:rPr>
          <w:rFonts w:ascii="Tahoma" w:hAnsi="Tahoma" w:cs="Tahoma"/>
          <w:sz w:val="21"/>
          <w:szCs w:val="21"/>
          <w:lang w:val="nn-NO"/>
        </w:rPr>
        <w:t>Formålet med tilsynet er å bidra til å auke etterlevinga av lova og kvaliteten på den kommunale tenesteproduksjonen. Brot på integreringslova kan få konsekvensar for rettstryggleiken til deltakarane og forseinke integreringa i det norske samfunnet og høvet til å bli økonomisk sjølvstendig. Det er dermed viktig at kommunen oppfyller dei lovpålagde pliktene. [For nasjonalt initierte tilsyn finn de ei beskriving av formålet i tilsynsinstruksen.]</w:t>
      </w:r>
    </w:p>
    <w:p w14:paraId="6C68826C" w14:textId="77777777" w:rsidR="00886882" w:rsidRPr="00107F88" w:rsidRDefault="00886882" w:rsidP="00886882">
      <w:pPr>
        <w:tabs>
          <w:tab w:val="left" w:pos="3782"/>
        </w:tabs>
        <w:spacing w:after="0" w:line="240" w:lineRule="auto"/>
        <w:rPr>
          <w:rFonts w:ascii="Tahoma" w:hAnsi="Tahoma" w:cs="Tahoma"/>
          <w:sz w:val="21"/>
          <w:szCs w:val="21"/>
          <w:lang w:val="nn-NO"/>
        </w:rPr>
      </w:pPr>
    </w:p>
    <w:p w14:paraId="006055A9" w14:textId="77777777" w:rsidR="00886882" w:rsidRPr="00107F88" w:rsidRDefault="00886882" w:rsidP="00886882">
      <w:pPr>
        <w:tabs>
          <w:tab w:val="left" w:pos="3782"/>
        </w:tabs>
        <w:spacing w:after="0" w:line="240" w:lineRule="auto"/>
        <w:rPr>
          <w:rFonts w:ascii="Tahoma" w:hAnsi="Tahoma" w:cs="Tahoma"/>
          <w:sz w:val="21"/>
          <w:szCs w:val="21"/>
          <w:lang w:val="nn-NO"/>
        </w:rPr>
      </w:pPr>
      <w:r w:rsidRPr="00107F88">
        <w:rPr>
          <w:rFonts w:ascii="Tahoma" w:hAnsi="Tahoma" w:cs="Tahoma"/>
          <w:sz w:val="21"/>
          <w:szCs w:val="21"/>
          <w:lang w:val="nn-NO"/>
        </w:rPr>
        <w:t>Vi har ikkje sett på korleis de oppfyller andre krav i regelverket.</w:t>
      </w:r>
      <w:r w:rsidRPr="00107F88">
        <w:rPr>
          <w:rFonts w:ascii="Tahoma" w:hAnsi="Tahoma" w:cs="Tahoma"/>
          <w:sz w:val="21"/>
          <w:szCs w:val="21"/>
          <w:lang w:val="nn-NO"/>
        </w:rPr>
        <w:cr/>
      </w:r>
    </w:p>
    <w:p w14:paraId="0AC2ED1E" w14:textId="77777777" w:rsidR="00886882" w:rsidRPr="00107F88" w:rsidRDefault="00886882" w:rsidP="00886882">
      <w:pPr>
        <w:pStyle w:val="Overskrift2"/>
        <w:rPr>
          <w:rFonts w:cs="Tahoma"/>
          <w:lang w:val="nn-NO"/>
        </w:rPr>
      </w:pPr>
      <w:r w:rsidRPr="00107F88">
        <w:rPr>
          <w:rFonts w:cs="Tahoma"/>
          <w:lang w:val="nn-NO"/>
        </w:rPr>
        <w:t>1.3 Gjennomføring av tilsynet</w:t>
      </w:r>
    </w:p>
    <w:p w14:paraId="730F5EA1" w14:textId="77777777" w:rsidR="00886882" w:rsidRPr="00107F88" w:rsidRDefault="00886882" w:rsidP="00886882">
      <w:pPr>
        <w:spacing w:after="0"/>
        <w:rPr>
          <w:rFonts w:ascii="Tahoma" w:hAnsi="Tahoma" w:cs="Tahoma"/>
          <w:sz w:val="21"/>
          <w:szCs w:val="21"/>
          <w:lang w:val="nn-NO"/>
        </w:rPr>
      </w:pPr>
      <w:r w:rsidRPr="00107F88">
        <w:rPr>
          <w:rFonts w:ascii="Tahoma" w:hAnsi="Tahoma" w:cs="Tahoma"/>
          <w:sz w:val="21"/>
          <w:szCs w:val="21"/>
          <w:lang w:val="nn-NO"/>
        </w:rPr>
        <w:t>Tilsynet er gjennomført slik:</w:t>
      </w:r>
    </w:p>
    <w:p w14:paraId="2FAE40B0" w14:textId="77777777" w:rsidR="00886882" w:rsidRPr="00107F88" w:rsidRDefault="00886882" w:rsidP="00886882">
      <w:pPr>
        <w:pStyle w:val="Listeavsnitt"/>
        <w:numPr>
          <w:ilvl w:val="0"/>
          <w:numId w:val="1"/>
        </w:numPr>
        <w:spacing w:after="0" w:line="276" w:lineRule="auto"/>
        <w:rPr>
          <w:rFonts w:ascii="Tahoma" w:hAnsi="Tahoma" w:cs="Tahoma"/>
          <w:sz w:val="21"/>
          <w:szCs w:val="21"/>
          <w:lang w:val="nn-NO"/>
        </w:rPr>
      </w:pPr>
      <w:r w:rsidRPr="00107F88">
        <w:rPr>
          <w:rFonts w:ascii="Tahoma" w:hAnsi="Tahoma" w:cs="Tahoma"/>
          <w:sz w:val="21"/>
          <w:szCs w:val="21"/>
          <w:lang w:val="nn-NO"/>
        </w:rPr>
        <w:t>Statsforvaltaren sende opningsbrev til kommunen xx.xx.20xx.</w:t>
      </w:r>
    </w:p>
    <w:p w14:paraId="4AF47462" w14:textId="77777777" w:rsidR="00886882" w:rsidRPr="00107F88" w:rsidRDefault="00886882" w:rsidP="00886882">
      <w:pPr>
        <w:pStyle w:val="Listeavsnitt"/>
        <w:numPr>
          <w:ilvl w:val="0"/>
          <w:numId w:val="1"/>
        </w:numPr>
        <w:spacing w:after="0" w:line="276" w:lineRule="auto"/>
        <w:rPr>
          <w:rFonts w:ascii="Tahoma" w:hAnsi="Tahoma" w:cs="Tahoma"/>
          <w:sz w:val="21"/>
          <w:szCs w:val="21"/>
          <w:lang w:val="nn-NO"/>
        </w:rPr>
      </w:pPr>
      <w:r w:rsidRPr="00107F88">
        <w:rPr>
          <w:rFonts w:ascii="Tahoma" w:hAnsi="Tahoma" w:cs="Tahoma"/>
          <w:sz w:val="21"/>
          <w:szCs w:val="21"/>
          <w:lang w:val="nn-NO"/>
        </w:rPr>
        <w:t>Statsforvaltaren fekk dokumentasjon frå kommunen xx.xx.20xx.</w:t>
      </w:r>
    </w:p>
    <w:p w14:paraId="1F21A247" w14:textId="77777777" w:rsidR="00886882" w:rsidRPr="00107F88" w:rsidRDefault="00886882" w:rsidP="00886882">
      <w:pPr>
        <w:pStyle w:val="Listeavsnitt"/>
        <w:numPr>
          <w:ilvl w:val="0"/>
          <w:numId w:val="1"/>
        </w:numPr>
        <w:spacing w:after="0" w:line="276" w:lineRule="auto"/>
        <w:rPr>
          <w:rFonts w:ascii="Tahoma" w:hAnsi="Tahoma" w:cs="Tahoma"/>
          <w:sz w:val="21"/>
          <w:szCs w:val="21"/>
          <w:lang w:val="nn-NO"/>
        </w:rPr>
      </w:pPr>
      <w:r w:rsidRPr="00107F88">
        <w:rPr>
          <w:rFonts w:ascii="Tahoma" w:hAnsi="Tahoma" w:cs="Tahoma"/>
          <w:sz w:val="21"/>
          <w:szCs w:val="21"/>
          <w:lang w:val="nn-NO"/>
        </w:rPr>
        <w:t>Det blei halde eit formøte i kommunen xx.xx.20xx.</w:t>
      </w:r>
    </w:p>
    <w:p w14:paraId="685B4CFD" w14:textId="77777777" w:rsidR="00886882" w:rsidRPr="00107F88" w:rsidRDefault="00886882" w:rsidP="00886882">
      <w:pPr>
        <w:pStyle w:val="Listeavsnitt"/>
        <w:numPr>
          <w:ilvl w:val="0"/>
          <w:numId w:val="1"/>
        </w:numPr>
        <w:spacing w:after="0" w:line="276" w:lineRule="auto"/>
        <w:rPr>
          <w:rFonts w:ascii="Tahoma" w:hAnsi="Tahoma" w:cs="Tahoma"/>
          <w:sz w:val="21"/>
          <w:szCs w:val="21"/>
          <w:lang w:val="nn-NO"/>
        </w:rPr>
      </w:pPr>
      <w:r w:rsidRPr="00107F88">
        <w:rPr>
          <w:rFonts w:ascii="Tahoma" w:hAnsi="Tahoma" w:cs="Tahoma"/>
          <w:sz w:val="21"/>
          <w:szCs w:val="21"/>
          <w:lang w:val="nn-NO"/>
        </w:rPr>
        <w:t>Opningsmøtet blei halde i kommunen xx.xx.20xx.</w:t>
      </w:r>
    </w:p>
    <w:p w14:paraId="11A585E4" w14:textId="77777777" w:rsidR="00886882" w:rsidRPr="00107F88" w:rsidRDefault="00886882" w:rsidP="00886882">
      <w:pPr>
        <w:pStyle w:val="Listeavsnitt"/>
        <w:numPr>
          <w:ilvl w:val="0"/>
          <w:numId w:val="1"/>
        </w:numPr>
        <w:spacing w:after="0" w:line="276" w:lineRule="auto"/>
        <w:rPr>
          <w:rFonts w:ascii="Tahoma" w:hAnsi="Tahoma" w:cs="Tahoma"/>
          <w:sz w:val="21"/>
          <w:szCs w:val="21"/>
          <w:lang w:val="nn-NO"/>
        </w:rPr>
      </w:pPr>
      <w:r w:rsidRPr="00107F88">
        <w:rPr>
          <w:rFonts w:ascii="Tahoma" w:hAnsi="Tahoma" w:cs="Tahoma"/>
          <w:sz w:val="21"/>
          <w:szCs w:val="21"/>
          <w:lang w:val="nn-NO"/>
        </w:rPr>
        <w:t>Eit stadleg tilsynsbesøk blei gjennomført xx.xx.20xx.</w:t>
      </w:r>
    </w:p>
    <w:p w14:paraId="160E3899" w14:textId="77777777" w:rsidR="00886882" w:rsidRPr="00107F88" w:rsidRDefault="00886882" w:rsidP="00886882">
      <w:pPr>
        <w:pStyle w:val="Listeavsnitt"/>
        <w:numPr>
          <w:ilvl w:val="0"/>
          <w:numId w:val="1"/>
        </w:numPr>
        <w:spacing w:after="0" w:line="276" w:lineRule="auto"/>
        <w:rPr>
          <w:rFonts w:ascii="Tahoma" w:hAnsi="Tahoma" w:cs="Tahoma"/>
          <w:sz w:val="21"/>
          <w:szCs w:val="21"/>
          <w:lang w:val="nn-NO"/>
        </w:rPr>
      </w:pPr>
      <w:r w:rsidRPr="00107F88">
        <w:rPr>
          <w:rFonts w:ascii="Tahoma" w:hAnsi="Tahoma" w:cs="Tahoma"/>
          <w:sz w:val="21"/>
          <w:szCs w:val="21"/>
          <w:lang w:val="nn-NO"/>
        </w:rPr>
        <w:t>Statsforvaltaren sende ut ein førebels tilsynsrapport xx.xx.20xx.</w:t>
      </w:r>
    </w:p>
    <w:p w14:paraId="3A9E04F9" w14:textId="77777777" w:rsidR="00886882" w:rsidRPr="00107F88" w:rsidRDefault="00886882" w:rsidP="00886882">
      <w:pPr>
        <w:pStyle w:val="Listeavsnitt"/>
        <w:numPr>
          <w:ilvl w:val="0"/>
          <w:numId w:val="1"/>
        </w:numPr>
        <w:spacing w:after="0" w:line="276" w:lineRule="auto"/>
        <w:rPr>
          <w:rFonts w:ascii="Tahoma" w:hAnsi="Tahoma" w:cs="Tahoma"/>
          <w:sz w:val="21"/>
          <w:szCs w:val="21"/>
          <w:lang w:val="nn-NO"/>
        </w:rPr>
      </w:pPr>
      <w:r w:rsidRPr="00107F88">
        <w:rPr>
          <w:rFonts w:ascii="Tahoma" w:hAnsi="Tahoma" w:cs="Tahoma"/>
          <w:sz w:val="21"/>
          <w:szCs w:val="21"/>
          <w:lang w:val="nn-NO"/>
        </w:rPr>
        <w:t xml:space="preserve">Kommunen har frist xx.xx.20xx for å sende ei skriftleg tilbakemelding på den førebelse rapporten. </w:t>
      </w:r>
    </w:p>
    <w:p w14:paraId="5B31918F" w14:textId="77777777" w:rsidR="00886882" w:rsidRPr="00107F88" w:rsidRDefault="00886882" w:rsidP="00886882">
      <w:pPr>
        <w:pStyle w:val="Overskrift1"/>
        <w:rPr>
          <w:rFonts w:cs="Tahoma"/>
          <w:lang w:val="nn-NO"/>
        </w:rPr>
      </w:pPr>
      <w:r w:rsidRPr="00107F88">
        <w:rPr>
          <w:rFonts w:cs="Tahoma"/>
          <w:lang w:val="nn-NO"/>
        </w:rPr>
        <w:lastRenderedPageBreak/>
        <w:t>2 Kommunen si organisering av arbeidet med integreringslova</w:t>
      </w:r>
    </w:p>
    <w:p w14:paraId="17A9F145" w14:textId="77777777" w:rsidR="00886882" w:rsidRPr="00107F88" w:rsidRDefault="00886882" w:rsidP="00886882">
      <w:pPr>
        <w:spacing w:after="0"/>
        <w:rPr>
          <w:rFonts w:ascii="Tahoma" w:hAnsi="Tahoma" w:cs="Tahoma"/>
          <w:sz w:val="20"/>
          <w:szCs w:val="20"/>
          <w:lang w:val="nn-NO"/>
        </w:rPr>
      </w:pPr>
    </w:p>
    <w:p w14:paraId="6D99A121" w14:textId="77777777" w:rsidR="00886882" w:rsidRPr="00107F88" w:rsidRDefault="00886882" w:rsidP="00886882">
      <w:pPr>
        <w:spacing w:after="0"/>
        <w:rPr>
          <w:rFonts w:ascii="Tahoma" w:hAnsi="Tahoma" w:cs="Tahoma"/>
          <w:sz w:val="21"/>
          <w:szCs w:val="21"/>
          <w:lang w:val="nn-NO"/>
        </w:rPr>
      </w:pPr>
      <w:r w:rsidRPr="00107F88">
        <w:rPr>
          <w:rFonts w:ascii="Tahoma" w:hAnsi="Tahoma" w:cs="Tahoma"/>
          <w:sz w:val="21"/>
          <w:szCs w:val="21"/>
          <w:lang w:val="nn-NO"/>
        </w:rPr>
        <w:t>[Her beskriv de korleis kommunen organiserer arbeidet med integreringslova, inkludert ansvarsfordeling, informasjonsflyt og rapportering til kommuneleiinga.]</w:t>
      </w:r>
    </w:p>
    <w:p w14:paraId="39C7709D" w14:textId="77777777" w:rsidR="00886882" w:rsidRPr="00107F88" w:rsidRDefault="00886882" w:rsidP="00886882">
      <w:pPr>
        <w:pStyle w:val="Overskrift1"/>
        <w:rPr>
          <w:rFonts w:cs="Tahoma"/>
          <w:lang w:val="nn-NO"/>
        </w:rPr>
      </w:pPr>
      <w:r w:rsidRPr="00107F88">
        <w:rPr>
          <w:rFonts w:cs="Tahoma"/>
          <w:lang w:val="nn-NO"/>
        </w:rPr>
        <w:t>3 [Tema for tilsynet]</w:t>
      </w:r>
    </w:p>
    <w:p w14:paraId="33381A2B" w14:textId="77777777" w:rsidR="00886882" w:rsidRPr="00107F88" w:rsidRDefault="00886882" w:rsidP="00886882">
      <w:pPr>
        <w:spacing w:after="0"/>
        <w:rPr>
          <w:rFonts w:ascii="Tahoma" w:hAnsi="Tahoma" w:cs="Tahoma"/>
          <w:sz w:val="21"/>
          <w:szCs w:val="21"/>
          <w:lang w:val="nn-NO"/>
        </w:rPr>
      </w:pPr>
    </w:p>
    <w:p w14:paraId="0A50A304" w14:textId="77777777" w:rsidR="00886882" w:rsidRPr="00107F88" w:rsidRDefault="00886882" w:rsidP="00886882">
      <w:pPr>
        <w:rPr>
          <w:rFonts w:ascii="Tahoma" w:hAnsi="Tahoma" w:cs="Tahoma"/>
          <w:sz w:val="21"/>
          <w:szCs w:val="21"/>
          <w:lang w:val="nn-NO"/>
        </w:rPr>
      </w:pPr>
      <w:r w:rsidRPr="00107F88">
        <w:rPr>
          <w:rFonts w:ascii="Tahoma" w:hAnsi="Tahoma" w:cs="Tahoma"/>
          <w:sz w:val="21"/>
          <w:szCs w:val="21"/>
          <w:lang w:val="nn-NO"/>
        </w:rPr>
        <w:t xml:space="preserve">[Dersom tilsynet består av fleire tema, skal kvart tema vere eit eige kapittel.] </w:t>
      </w:r>
    </w:p>
    <w:p w14:paraId="528A7731" w14:textId="77777777" w:rsidR="00886882" w:rsidRPr="00107F88" w:rsidRDefault="00886882" w:rsidP="00886882">
      <w:pPr>
        <w:pStyle w:val="Overskrift2"/>
        <w:rPr>
          <w:rFonts w:cs="Tahoma"/>
          <w:lang w:val="nn-NO"/>
        </w:rPr>
      </w:pPr>
      <w:r w:rsidRPr="00107F88">
        <w:rPr>
          <w:rFonts w:cs="Tahoma"/>
          <w:lang w:val="nn-NO"/>
        </w:rPr>
        <w:t>3. 1 Rettslege krav</w:t>
      </w:r>
    </w:p>
    <w:p w14:paraId="250B691F" w14:textId="77777777" w:rsidR="00886882" w:rsidRPr="00107F88" w:rsidRDefault="00886882" w:rsidP="00886882">
      <w:pPr>
        <w:rPr>
          <w:rFonts w:ascii="Tahoma" w:hAnsi="Tahoma" w:cs="Tahoma"/>
          <w:sz w:val="21"/>
          <w:szCs w:val="21"/>
          <w:lang w:val="nn-NO"/>
        </w:rPr>
      </w:pPr>
      <w:r w:rsidRPr="00107F88">
        <w:rPr>
          <w:rFonts w:ascii="Tahoma" w:hAnsi="Tahoma" w:cs="Tahoma"/>
          <w:sz w:val="21"/>
          <w:szCs w:val="21"/>
          <w:lang w:val="nn-NO"/>
        </w:rPr>
        <w:t>[Fyll inn ei kort beskriving av temaet. For nasjonalt initierte tilsyn finn de dei rettslege krava i tilsynsinstruksen.]</w:t>
      </w:r>
    </w:p>
    <w:p w14:paraId="41CC8754" w14:textId="77777777" w:rsidR="00886882" w:rsidRPr="00107F88" w:rsidRDefault="00886882" w:rsidP="00886882">
      <w:pPr>
        <w:pStyle w:val="Overskrift2"/>
        <w:rPr>
          <w:rFonts w:cs="Tahoma"/>
          <w:lang w:val="nn-NO"/>
        </w:rPr>
      </w:pPr>
      <w:r w:rsidRPr="00107F88">
        <w:rPr>
          <w:rFonts w:cs="Tahoma"/>
          <w:lang w:val="nn-NO"/>
        </w:rPr>
        <w:t>3.2 Våre observasjonar, vurderingar og konklusjonar</w:t>
      </w:r>
    </w:p>
    <w:p w14:paraId="5E707CC7" w14:textId="77777777" w:rsidR="00886882" w:rsidRPr="00107F88" w:rsidRDefault="00886882" w:rsidP="00886882">
      <w:pPr>
        <w:rPr>
          <w:rFonts w:ascii="Tahoma" w:hAnsi="Tahoma" w:cs="Tahoma"/>
          <w:sz w:val="21"/>
          <w:szCs w:val="21"/>
          <w:lang w:val="nn-NO"/>
        </w:rPr>
      </w:pPr>
      <w:r w:rsidRPr="00107F88">
        <w:rPr>
          <w:rFonts w:ascii="Tahoma" w:hAnsi="Tahoma" w:cs="Tahoma"/>
          <w:sz w:val="21"/>
          <w:szCs w:val="21"/>
          <w:lang w:val="nn-NO"/>
        </w:rPr>
        <w:t>[Beskriv observasjonar, vurderingar og konklusjonar. De vel sjølve om de vil dele observasjonar og vurderingar/konklusjonar i to underkapittel. Bruk mellomoverskrifter som tydeleg viser kva den aktuelle teksten handlar om.]</w:t>
      </w:r>
    </w:p>
    <w:p w14:paraId="1C6FC147" w14:textId="77777777" w:rsidR="00886882" w:rsidRPr="00107F88" w:rsidRDefault="00886882" w:rsidP="00886882">
      <w:pPr>
        <w:pStyle w:val="Overskrift1"/>
        <w:rPr>
          <w:rFonts w:cs="Tahoma"/>
          <w:lang w:val="nn-NO"/>
        </w:rPr>
      </w:pPr>
      <w:r w:rsidRPr="00107F88">
        <w:rPr>
          <w:rFonts w:cs="Tahoma"/>
          <w:lang w:val="nn-NO"/>
        </w:rPr>
        <w:t>4 Varsel om pålegg om retting</w:t>
      </w:r>
    </w:p>
    <w:p w14:paraId="06567240" w14:textId="77777777" w:rsidR="00886882" w:rsidRPr="00107F88" w:rsidRDefault="00886882" w:rsidP="00886882">
      <w:pPr>
        <w:spacing w:after="0"/>
        <w:rPr>
          <w:rFonts w:ascii="Tahoma" w:hAnsi="Tahoma" w:cs="Tahoma"/>
          <w:sz w:val="21"/>
          <w:szCs w:val="21"/>
          <w:lang w:val="nn-NO"/>
        </w:rPr>
      </w:pPr>
    </w:p>
    <w:p w14:paraId="3D69B03B" w14:textId="77777777" w:rsidR="00886882" w:rsidRPr="00107F88" w:rsidRDefault="00886882" w:rsidP="00886882">
      <w:pPr>
        <w:rPr>
          <w:rFonts w:ascii="Tahoma" w:hAnsi="Tahoma" w:cs="Tahoma"/>
          <w:sz w:val="21"/>
          <w:szCs w:val="21"/>
          <w:lang w:val="nn-NO"/>
        </w:rPr>
      </w:pPr>
      <w:r w:rsidRPr="00107F88">
        <w:rPr>
          <w:rFonts w:ascii="Tahoma" w:hAnsi="Tahoma" w:cs="Tahoma"/>
          <w:sz w:val="21"/>
          <w:szCs w:val="21"/>
          <w:lang w:val="nn-NO"/>
        </w:rPr>
        <w:t>Vi har funne at de ikkje følgjer regelverket på alle områda vi har undersøkt i tilsynet. Kommunen er ansvarleg for at tilbodet etter integreringslova kapittel 3 til 6 er i samsvar med regelverket. Vi varslar at vi kjem til å gjere eit vedtak der vi pålegg dykk å rette opp desse forholda, jf. integreringslova § 48, jf. kommunelova § 30-4:</w:t>
      </w:r>
    </w:p>
    <w:p w14:paraId="1A9A9D01" w14:textId="77777777" w:rsidR="00886882" w:rsidRPr="00107F88" w:rsidRDefault="00886882" w:rsidP="00886882">
      <w:pPr>
        <w:rPr>
          <w:rFonts w:ascii="Tahoma" w:hAnsi="Tahoma" w:cs="Tahoma"/>
          <w:b/>
          <w:bCs/>
          <w:sz w:val="21"/>
          <w:szCs w:val="21"/>
          <w:lang w:val="nn-NO"/>
        </w:rPr>
      </w:pPr>
      <w:r w:rsidRPr="00107F88">
        <w:rPr>
          <w:rFonts w:ascii="Tahoma" w:hAnsi="Tahoma" w:cs="Tahoma"/>
          <w:b/>
          <w:bCs/>
          <w:sz w:val="21"/>
          <w:szCs w:val="21"/>
          <w:lang w:val="nn-NO"/>
        </w:rPr>
        <w:t>[Eventuelt tema, dersom tilsynet består av fleire tema.]</w:t>
      </w:r>
    </w:p>
    <w:p w14:paraId="3885F379" w14:textId="77777777" w:rsidR="00886882" w:rsidRPr="00107F88" w:rsidRDefault="00886882" w:rsidP="00886882">
      <w:pPr>
        <w:rPr>
          <w:rFonts w:ascii="Tahoma" w:hAnsi="Tahoma" w:cs="Tahoma"/>
          <w:sz w:val="21"/>
          <w:szCs w:val="21"/>
          <w:lang w:val="nn-NO"/>
        </w:rPr>
      </w:pPr>
      <w:r w:rsidRPr="00107F88">
        <w:rPr>
          <w:rFonts w:ascii="Tahoma" w:hAnsi="Tahoma" w:cs="Tahoma"/>
          <w:sz w:val="21"/>
          <w:szCs w:val="21"/>
          <w:lang w:val="nn-NO"/>
        </w:rPr>
        <w:t xml:space="preserve">[Pålegg og korreksjonspunkt. For nasjonalt initierte tilsyn finn de påleggstekst i tilsynsinstruksen.]        </w:t>
      </w:r>
    </w:p>
    <w:p w14:paraId="05DA4712" w14:textId="77777777" w:rsidR="00886882" w:rsidRPr="00107F88" w:rsidRDefault="00886882" w:rsidP="00886882">
      <w:pPr>
        <w:rPr>
          <w:rFonts w:ascii="Tahoma" w:hAnsi="Tahoma" w:cs="Tahoma"/>
          <w:sz w:val="21"/>
          <w:szCs w:val="21"/>
          <w:lang w:val="nn-NO"/>
        </w:rPr>
      </w:pPr>
      <w:r w:rsidRPr="00107F88">
        <w:rPr>
          <w:rFonts w:ascii="Tahoma" w:hAnsi="Tahoma" w:cs="Tahoma"/>
          <w:sz w:val="21"/>
          <w:szCs w:val="21"/>
          <w:lang w:val="nn-NO"/>
        </w:rPr>
        <w:t>[</w:t>
      </w:r>
      <w:bookmarkStart w:id="0" w:name="_Int_q8y59VnD"/>
      <w:r w:rsidRPr="00107F88">
        <w:rPr>
          <w:rFonts w:ascii="Tahoma" w:hAnsi="Tahoma" w:cs="Tahoma"/>
          <w:sz w:val="21"/>
          <w:szCs w:val="21"/>
          <w:lang w:val="nn-NO"/>
        </w:rPr>
        <w:t>Gjenta</w:t>
      </w:r>
      <w:bookmarkEnd w:id="0"/>
      <w:r w:rsidRPr="00107F88">
        <w:rPr>
          <w:rFonts w:ascii="Tahoma" w:hAnsi="Tahoma" w:cs="Tahoma"/>
          <w:sz w:val="21"/>
          <w:szCs w:val="21"/>
          <w:lang w:val="nn-NO"/>
        </w:rPr>
        <w:t xml:space="preserve"> overskrift, pålegg og korreksjonspunkt for kvart tema, dersom tilsynet består av fleire tema.]</w:t>
      </w:r>
    </w:p>
    <w:p w14:paraId="21E53669" w14:textId="77777777" w:rsidR="00886882" w:rsidRPr="00107F88" w:rsidRDefault="00886882" w:rsidP="00886882">
      <w:pPr>
        <w:pStyle w:val="Overskrift1"/>
        <w:rPr>
          <w:rFonts w:cs="Tahoma"/>
          <w:lang w:val="nn-NO"/>
        </w:rPr>
      </w:pPr>
      <w:r w:rsidRPr="00107F88">
        <w:rPr>
          <w:rFonts w:cs="Tahoma"/>
          <w:lang w:val="nn-NO"/>
        </w:rPr>
        <w:t>5 De kan gi tilbakemelding på rapporten</w:t>
      </w:r>
    </w:p>
    <w:p w14:paraId="71652ED0" w14:textId="77777777" w:rsidR="00886882" w:rsidRPr="00107F88" w:rsidRDefault="00886882" w:rsidP="00886882">
      <w:pPr>
        <w:spacing w:after="0"/>
        <w:rPr>
          <w:rFonts w:ascii="Tahoma" w:hAnsi="Tahoma" w:cs="Tahoma"/>
          <w:sz w:val="21"/>
          <w:szCs w:val="21"/>
          <w:lang w:val="nn-NO"/>
        </w:rPr>
      </w:pPr>
    </w:p>
    <w:p w14:paraId="51C1C524" w14:textId="77777777" w:rsidR="00886882" w:rsidRPr="00107F88" w:rsidRDefault="00886882" w:rsidP="00886882">
      <w:pPr>
        <w:rPr>
          <w:rFonts w:ascii="Tahoma" w:hAnsi="Tahoma" w:cs="Tahoma"/>
          <w:sz w:val="21"/>
          <w:szCs w:val="21"/>
          <w:lang w:val="nn-NO"/>
        </w:rPr>
      </w:pPr>
      <w:r w:rsidRPr="00107F88">
        <w:rPr>
          <w:rFonts w:ascii="Tahoma" w:hAnsi="Tahoma" w:cs="Tahoma"/>
          <w:sz w:val="21"/>
          <w:szCs w:val="21"/>
          <w:lang w:val="nn-NO"/>
        </w:rPr>
        <w:t>De har rett til å uttale dykk før vi gjer vedtak, jf. forvaltningslova § 16. De kan uttale dykk om alt i rapporten, både beskrivinga vår av fakta, forståinga vår av lova, vurderingane våre og reaksjonane våre. Dersom de meiner rapporten inneheld feil, bør de grunngi kvifor.</w:t>
      </w:r>
    </w:p>
    <w:p w14:paraId="11B4DF5B" w14:textId="77777777" w:rsidR="00886882" w:rsidRPr="00107F88" w:rsidRDefault="00886882" w:rsidP="00886882">
      <w:pPr>
        <w:rPr>
          <w:rFonts w:ascii="Tahoma" w:hAnsi="Tahoma" w:cs="Tahoma"/>
          <w:sz w:val="21"/>
          <w:szCs w:val="21"/>
          <w:lang w:val="nn-NO"/>
        </w:rPr>
      </w:pPr>
      <w:r w:rsidRPr="00107F88">
        <w:rPr>
          <w:rFonts w:ascii="Tahoma" w:hAnsi="Tahoma" w:cs="Tahoma"/>
          <w:sz w:val="21"/>
          <w:szCs w:val="21"/>
          <w:lang w:val="nn-NO"/>
        </w:rPr>
        <w:t>På bakgrunn av fråsegna frå dykk vurderer vi om det er grunnlag for å endre innhaldet i rapporten. Dersom vi opprettheld konklusjonen vår om at tilsynet har avdekt brot på regelverket, gjer vi vedtak der vi pålegg dykk å rette forholda som er i strid med regelverket.</w:t>
      </w:r>
    </w:p>
    <w:p w14:paraId="62E96166" w14:textId="77777777" w:rsidR="00886882" w:rsidRPr="00107F88" w:rsidRDefault="00886882" w:rsidP="00886882">
      <w:pPr>
        <w:rPr>
          <w:rFonts w:ascii="Tahoma" w:hAnsi="Tahoma" w:cs="Tahoma"/>
          <w:sz w:val="21"/>
          <w:szCs w:val="21"/>
          <w:lang w:val="nn-NO"/>
        </w:rPr>
      </w:pPr>
      <w:r w:rsidRPr="00107F88">
        <w:rPr>
          <w:rFonts w:ascii="Tahoma" w:hAnsi="Tahoma" w:cs="Tahoma"/>
          <w:sz w:val="21"/>
          <w:szCs w:val="21"/>
          <w:lang w:val="nn-NO"/>
        </w:rPr>
        <w:t>Fristen for tilbakemelding er [dato].</w:t>
      </w:r>
    </w:p>
    <w:p w14:paraId="2E4A80DD" w14:textId="77777777" w:rsidR="00886882" w:rsidRPr="00107F88" w:rsidRDefault="00886882" w:rsidP="00886882">
      <w:pPr>
        <w:rPr>
          <w:rFonts w:ascii="Tahoma" w:hAnsi="Tahoma" w:cs="Tahoma"/>
          <w:sz w:val="21"/>
          <w:szCs w:val="21"/>
          <w:lang w:val="nn-NO"/>
        </w:rPr>
      </w:pPr>
      <w:r w:rsidRPr="00107F88">
        <w:rPr>
          <w:rFonts w:ascii="Tahoma" w:hAnsi="Tahoma" w:cs="Tahoma"/>
          <w:sz w:val="21"/>
          <w:szCs w:val="21"/>
          <w:lang w:val="nn-NO"/>
        </w:rPr>
        <w:t>De har rett til innsyn i saksdokumenta, jf. forvaltningslova § 18.</w:t>
      </w:r>
    </w:p>
    <w:p w14:paraId="7B3E6CF5" w14:textId="77777777" w:rsidR="00886882" w:rsidRPr="00107F88" w:rsidRDefault="00886882" w:rsidP="00886882">
      <w:pPr>
        <w:pStyle w:val="Overskrift1"/>
        <w:rPr>
          <w:rFonts w:cs="Tahoma"/>
          <w:lang w:val="nn-NO"/>
        </w:rPr>
      </w:pPr>
      <w:r w:rsidRPr="00107F88">
        <w:rPr>
          <w:rFonts w:cs="Tahoma"/>
          <w:lang w:val="nn-NO"/>
        </w:rPr>
        <w:t>6 Vedlegg</w:t>
      </w:r>
    </w:p>
    <w:p w14:paraId="24E6E892" w14:textId="77777777" w:rsidR="00886882" w:rsidRPr="00107F88" w:rsidRDefault="00886882" w:rsidP="00886882">
      <w:pPr>
        <w:spacing w:after="0"/>
        <w:rPr>
          <w:rFonts w:ascii="Tahoma" w:hAnsi="Tahoma" w:cs="Tahoma"/>
          <w:sz w:val="21"/>
          <w:szCs w:val="21"/>
          <w:lang w:val="nn-NO"/>
        </w:rPr>
      </w:pPr>
    </w:p>
    <w:p w14:paraId="690B79F8" w14:textId="2F4299DF" w:rsidR="00FA45C2" w:rsidRDefault="00886882" w:rsidP="00886882">
      <w:pPr>
        <w:rPr>
          <w:rFonts w:ascii="Tahoma" w:hAnsi="Tahoma" w:cs="Tahoma"/>
          <w:sz w:val="21"/>
          <w:szCs w:val="21"/>
          <w:lang w:val="nn-NO"/>
        </w:rPr>
      </w:pPr>
      <w:r w:rsidRPr="00107F88">
        <w:rPr>
          <w:rFonts w:ascii="Tahoma" w:hAnsi="Tahoma" w:cs="Tahoma"/>
          <w:sz w:val="21"/>
          <w:szCs w:val="21"/>
          <w:lang w:val="nn-NO"/>
        </w:rPr>
        <w:t>[Oversikt over innsend dokumentasjon</w:t>
      </w:r>
      <w:r>
        <w:rPr>
          <w:rFonts w:ascii="Tahoma" w:hAnsi="Tahoma" w:cs="Tahoma"/>
          <w:sz w:val="21"/>
          <w:szCs w:val="21"/>
          <w:lang w:val="nn-NO"/>
        </w:rPr>
        <w:t>]</w:t>
      </w:r>
    </w:p>
    <w:p w14:paraId="2915DBF3" w14:textId="46A3CE3F" w:rsidR="00886882" w:rsidRDefault="00886882" w:rsidP="00886882">
      <w:pPr>
        <w:rPr>
          <w:rFonts w:ascii="Tahoma" w:hAnsi="Tahoma" w:cs="Tahoma"/>
          <w:sz w:val="21"/>
          <w:szCs w:val="21"/>
          <w:lang w:val="nn-NO"/>
        </w:rPr>
      </w:pPr>
    </w:p>
    <w:p w14:paraId="152C1FFB" w14:textId="77777777" w:rsidR="00886882" w:rsidRDefault="00886882" w:rsidP="00886882"/>
    <w:sectPr w:rsidR="00886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75C66"/>
    <w:multiLevelType w:val="hybridMultilevel"/>
    <w:tmpl w:val="132E45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82"/>
    <w:rsid w:val="007C3D11"/>
    <w:rsid w:val="00886882"/>
    <w:rsid w:val="00AF3533"/>
    <w:rsid w:val="00FA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50DB"/>
  <w15:chartTrackingRefBased/>
  <w15:docId w15:val="{A6380CA1-8F8B-4556-A573-C80E02CF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882"/>
  </w:style>
  <w:style w:type="paragraph" w:styleId="Overskrift1">
    <w:name w:val="heading 1"/>
    <w:basedOn w:val="Normal"/>
    <w:next w:val="Normal"/>
    <w:link w:val="Overskrift1Tegn"/>
    <w:uiPriority w:val="9"/>
    <w:qFormat/>
    <w:rsid w:val="00886882"/>
    <w:pPr>
      <w:keepNext/>
      <w:keepLines/>
      <w:spacing w:before="240" w:after="0"/>
      <w:outlineLvl w:val="0"/>
    </w:pPr>
    <w:rPr>
      <w:rFonts w:ascii="Tahoma" w:eastAsiaTheme="majorEastAsia" w:hAnsi="Tahoma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6882"/>
    <w:pPr>
      <w:keepNext/>
      <w:keepLines/>
      <w:spacing w:before="40" w:after="0"/>
      <w:outlineLvl w:val="1"/>
    </w:pPr>
    <w:rPr>
      <w:rFonts w:ascii="Tahoma" w:eastAsiaTheme="majorEastAsia" w:hAnsi="Tahoma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86882"/>
    <w:rPr>
      <w:rFonts w:ascii="Tahoma" w:eastAsiaTheme="majorEastAsia" w:hAnsi="Tahoma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86882"/>
    <w:rPr>
      <w:rFonts w:ascii="Tahoma" w:eastAsiaTheme="majorEastAsia" w:hAnsi="Tahoma" w:cstheme="majorBidi"/>
      <w:sz w:val="26"/>
      <w:szCs w:val="26"/>
    </w:rPr>
  </w:style>
  <w:style w:type="paragraph" w:styleId="Listeavsnitt">
    <w:name w:val="List Paragraph"/>
    <w:basedOn w:val="Normal"/>
    <w:uiPriority w:val="34"/>
    <w:qFormat/>
    <w:rsid w:val="00886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828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Li</dc:creator>
  <cp:keywords/>
  <dc:description/>
  <cp:lastModifiedBy>Jon Li</cp:lastModifiedBy>
  <cp:revision>1</cp:revision>
  <dcterms:created xsi:type="dcterms:W3CDTF">2022-01-13T14:37:00Z</dcterms:created>
  <dcterms:modified xsi:type="dcterms:W3CDTF">2022-01-13T14:39:00Z</dcterms:modified>
</cp:coreProperties>
</file>