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8CC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489D208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EF4E4E2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1D3EAD9F" w14:textId="77777777" w:rsidTr="00F25431">
        <w:trPr>
          <w:trHeight w:val="567"/>
        </w:trPr>
        <w:tc>
          <w:tcPr>
            <w:tcW w:w="3472" w:type="dxa"/>
          </w:tcPr>
          <w:p w14:paraId="23FD91C9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51CEA422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7F7B9D9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458AF1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943246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FD7A19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E5DE29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2CB579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DEBD1F5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AE2943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115E297A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6469F91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508519E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37477CCD" w14:textId="77777777" w:rsidTr="00F25431">
        <w:tc>
          <w:tcPr>
            <w:tcW w:w="9568" w:type="dxa"/>
            <w:gridSpan w:val="4"/>
          </w:tcPr>
          <w:p w14:paraId="0897814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1ACC1B38" w14:textId="77777777" w:rsidTr="00F25431">
        <w:tc>
          <w:tcPr>
            <w:tcW w:w="3756" w:type="dxa"/>
            <w:gridSpan w:val="2"/>
          </w:tcPr>
          <w:p w14:paraId="4C8B8F8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210EEE3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54D56D3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5EAE9FA1" w14:textId="77777777" w:rsidTr="00F25431">
        <w:tc>
          <w:tcPr>
            <w:tcW w:w="3756" w:type="dxa"/>
            <w:gridSpan w:val="2"/>
          </w:tcPr>
          <w:p w14:paraId="233D025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768EC87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6C2EC81D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59BFFE90" w14:textId="19B6BBF8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midlertidig stans</w:t>
      </w:r>
      <w:r w:rsidR="00C3485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</w:t>
      </w:r>
      <w:r w:rsidR="00F4180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behovsprøvd</w:t>
      </w:r>
      <w:r w:rsidR="008D3CA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opplæ</w:t>
      </w:r>
      <w:r w:rsidR="00F4180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ring i norsk</w:t>
      </w:r>
    </w:p>
    <w:p w14:paraId="3595C83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E2F6B2E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C2FA53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1AE12EB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BC98A6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0DD06C0A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0FCD7974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58B904F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4D018AC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4F358321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52F4617A" w14:textId="77777777" w:rsidR="00A862B0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vises til tidligere vedtak av _____(</w:t>
      </w:r>
      <w:r w:rsidRPr="008D3CA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om </w:t>
      </w:r>
      <w:r w:rsidR="00F41800">
        <w:rPr>
          <w:rFonts w:ascii="Times New Roman" w:eastAsia="Times New Roman" w:hAnsi="Times New Roman" w:cs="Times New Roman"/>
          <w:sz w:val="24"/>
          <w:szCs w:val="24"/>
          <w:lang w:eastAsia="nb-NO"/>
        </w:rPr>
        <w:t>innvilgelse av behovsprøvd opplæring i norsk i medhold av introduksjonsloven § 18 annet ledd.</w:t>
      </w:r>
    </w:p>
    <w:p w14:paraId="044C7305" w14:textId="77777777" w:rsidR="00A862B0" w:rsidRDefault="00A862B0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3E5374D" w14:textId="77777777" w:rsidR="00A862B0" w:rsidRDefault="00A862B0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872618" w14:textId="77777777" w:rsidR="00F25431" w:rsidRPr="00A862B0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5ACD252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B166EF5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19 fjerde ledd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er det fattet vedtak om midlertidig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stans av opplæringen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 perioden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76AB6C2A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9618C2F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E4BA38B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56CDD560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17FA176" w14:textId="77777777" w:rsidR="00FA7AD7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</w:t>
      </w:r>
      <w:r w:rsid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følger av introduksjonsloven § 19 fjerde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</w:t>
      </w:r>
      <w:r w:rsidR="00FA7AD7">
        <w:rPr>
          <w:rFonts w:ascii="Times New Roman" w:eastAsia="Times New Roman" w:hAnsi="Times New Roman" w:cs="Times New Roman"/>
          <w:sz w:val="24"/>
          <w:szCs w:val="24"/>
          <w:lang w:eastAsia="nb-NO"/>
        </w:rPr>
        <w:t>grunnet i den enkeltes forhold.</w:t>
      </w:r>
    </w:p>
    <w:p w14:paraId="086200B1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C12B17" w14:textId="4B7DB23A" w:rsidR="00FA7AD7" w:rsidRDefault="00C5323D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82191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 fremgår av </w:t>
      </w:r>
      <w:r w:rsidR="00200249">
        <w:rPr>
          <w:rFonts w:ascii="Times New Roman" w:eastAsia="Times New Roman" w:hAnsi="Times New Roman" w:cs="Times New Roman"/>
          <w:sz w:val="24"/>
          <w:szCs w:val="24"/>
          <w:lang w:eastAsia="nb-NO"/>
        </w:rPr>
        <w:t>rundskriv G-01/2016 i punkt 19.4 (s.77)</w:t>
      </w:r>
      <w:r w:rsidR="00E00EC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at stans av opplæringen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eksempel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være aktuelt dersom deltakeren opptrer på en slik måte at han eller hun hindrer andre i læringen og dermed gjør det vanskelig for kommunen å oppfylle sin plikt overfor de øvrige deltakerne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Videre fremgår det av 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 om opplæring i norsk og samfunnskunnskap for nyankomne innvandrere</w:t>
      </w:r>
      <w:r w:rsidR="00A86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</w:t>
      </w:r>
      <w:r w:rsidR="00A1137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9 tredje ledd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at stans kan besluttes dersom vedk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ommende har hyppig og 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vedvarende</w:t>
      </w:r>
      <w:r w:rsidR="00A862B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fravær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Stans i opplæringen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Midlertidig stans kan være for en periode på tre måneder.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Deltakeren skal da få et nytt tilbud om opplæring i perioden for midlertidig stans, og dermed få en mulighet til å fullføre timene som gjenstår i henhold til vedtaket, innenfor fristen på fem år.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permanent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Pr="00C5323D">
        <w:t xml:space="preserve"> 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>mister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deltakeren</w:t>
      </w:r>
      <w:r w:rsidR="00BA2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 rett til å ta igjen de gjenstående timene</w:t>
      </w:r>
      <w:r w:rsidR="006E4B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henhold til vedtaket gratis.</w:t>
      </w:r>
    </w:p>
    <w:p w14:paraId="379EF250" w14:textId="77777777" w:rsidR="006E4B1C" w:rsidRDefault="006E4B1C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7C2C28C" w14:textId="77777777" w:rsidR="00FA7AD7" w:rsidRP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5AE6CBF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7F8EA6D6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EA35C93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7C233E8D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F23AE8A" w14:textId="77777777" w:rsidR="00B862A5" w:rsidRDefault="00C34852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midlertidig stans av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opplæri</w:t>
      </w:r>
      <w:r w:rsidR="00776597">
        <w:rPr>
          <w:rFonts w:ascii="Times New Roman" w:eastAsia="Times New Roman" w:hAnsi="Times New Roman" w:cs="Times New Roman"/>
          <w:sz w:val="24"/>
          <w:szCs w:val="20"/>
          <w:lang w:eastAsia="nb-NO"/>
        </w:rPr>
        <w:t>ngen i norsk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, for perioden 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  <w:r w:rsidR="006E4B1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Du vil i denne perioden ikke ha rett til å delta i norskopplæring, men vil ved utløpet av perioden for midlertidig stans få et nytt tilbud om opplæring, og en mulighet til å fullføre timene som gjenstår i henhold til vedtaket innenfor fristen på fem år.</w:t>
      </w:r>
    </w:p>
    <w:p w14:paraId="46EBE622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2E885E2" w14:textId="77777777" w:rsidR="006E4B1C" w:rsidRDefault="006E4B1C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D651FA6" w14:textId="77777777" w:rsidR="00F25431" w:rsidRPr="00A14B75" w:rsidRDefault="00F25431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7B7BD009" w14:textId="77777777" w:rsidR="00A14B75" w:rsidRDefault="00A14B75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7E8D3F7" w14:textId="77777777" w:rsidR="00D37766" w:rsidRPr="00D37766" w:rsidRDefault="00D37766" w:rsidP="00D377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7766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D37766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D37766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1A189DBF" w14:textId="77777777" w:rsidR="00D37766" w:rsidRPr="00D37766" w:rsidRDefault="00D37766" w:rsidP="00D377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D687B42" w14:textId="1450CB84" w:rsidR="00D37766" w:rsidRPr="00D37766" w:rsidRDefault="00D37766" w:rsidP="00D377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D37766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D37766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6C4D68C4" w14:textId="77777777" w:rsidR="00D37766" w:rsidRPr="00D37766" w:rsidRDefault="00D37766" w:rsidP="00D377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0B92694" w14:textId="77777777" w:rsidR="00C20C59" w:rsidRPr="007A726E" w:rsidRDefault="00D37766" w:rsidP="00D3776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D37766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D37766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D37766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0A09F3E1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DDB8CF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707AE45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2CB57B70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725A4B5D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94D408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3B0F713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270355B1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5FB2D35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002362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7FE43F38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0D0A3117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8F20" w14:textId="77777777" w:rsidR="00BA2A38" w:rsidRDefault="00BA2A38">
      <w:pPr>
        <w:spacing w:after="0" w:line="240" w:lineRule="auto"/>
      </w:pPr>
      <w:r>
        <w:separator/>
      </w:r>
    </w:p>
  </w:endnote>
  <w:endnote w:type="continuationSeparator" w:id="0">
    <w:p w14:paraId="74CFBEC0" w14:textId="77777777" w:rsidR="00BA2A38" w:rsidRDefault="00BA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3F6B" w14:textId="77777777" w:rsidR="002C082E" w:rsidRDefault="002C08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060269"/>
      <w:docPartObj>
        <w:docPartGallery w:val="Page Numbers (Bottom of Page)"/>
        <w:docPartUnique/>
      </w:docPartObj>
    </w:sdtPr>
    <w:sdtEndPr/>
    <w:sdtContent>
      <w:p w14:paraId="05DF6DE1" w14:textId="443D66AF" w:rsidR="002C082E" w:rsidRDefault="002C082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8072F" w14:textId="77777777" w:rsidR="00BA2A38" w:rsidRDefault="00BA2A3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38496"/>
      <w:docPartObj>
        <w:docPartGallery w:val="Page Numbers (Bottom of Page)"/>
        <w:docPartUnique/>
      </w:docPartObj>
    </w:sdtPr>
    <w:sdtEndPr/>
    <w:sdtContent>
      <w:p w14:paraId="729D7481" w14:textId="0AE130A7" w:rsidR="002C082E" w:rsidRDefault="002C082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36EA0" w14:textId="52D93A46" w:rsidR="002C082E" w:rsidRDefault="002C082E" w:rsidP="002C082E">
    <w:pPr>
      <w:pStyle w:val="Bunntekst"/>
      <w:tabs>
        <w:tab w:val="left" w:pos="5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15D9" w14:textId="77777777" w:rsidR="00BA2A38" w:rsidRDefault="00BA2A38">
      <w:pPr>
        <w:spacing w:after="0" w:line="240" w:lineRule="auto"/>
      </w:pPr>
      <w:r>
        <w:separator/>
      </w:r>
    </w:p>
  </w:footnote>
  <w:footnote w:type="continuationSeparator" w:id="0">
    <w:p w14:paraId="344906A4" w14:textId="77777777" w:rsidR="00BA2A38" w:rsidRDefault="00BA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ADF6" w14:textId="77777777" w:rsidR="002C082E" w:rsidRDefault="002C08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6814" w14:textId="77777777" w:rsidR="00BA2A38" w:rsidRDefault="00BA2A38">
    <w:pPr>
      <w:pStyle w:val="Topptekst"/>
    </w:pPr>
  </w:p>
  <w:p w14:paraId="63F38754" w14:textId="77777777" w:rsidR="00BA2A38" w:rsidRDefault="00BA2A3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BA2A38" w14:paraId="658565CC" w14:textId="77777777">
      <w:tc>
        <w:tcPr>
          <w:tcW w:w="8008" w:type="dxa"/>
        </w:tcPr>
        <w:p w14:paraId="3F135C13" w14:textId="77777777" w:rsidR="00BA2A38" w:rsidRDefault="00BA2A38">
          <w:pPr>
            <w:pStyle w:val="Topptekst"/>
            <w:jc w:val="right"/>
          </w:pPr>
        </w:p>
        <w:p w14:paraId="64C013F3" w14:textId="77777777" w:rsidR="00BA2A38" w:rsidRDefault="00BA2A38">
          <w:pPr>
            <w:pStyle w:val="Topptekst"/>
            <w:jc w:val="right"/>
          </w:pPr>
        </w:p>
      </w:tc>
      <w:tc>
        <w:tcPr>
          <w:tcW w:w="1556" w:type="dxa"/>
        </w:tcPr>
        <w:p w14:paraId="37CA4352" w14:textId="77777777" w:rsidR="00BA2A38" w:rsidRDefault="00BA2A38">
          <w:pPr>
            <w:pStyle w:val="Topptekst"/>
          </w:pPr>
        </w:p>
      </w:tc>
    </w:tr>
  </w:tbl>
  <w:p w14:paraId="499F281D" w14:textId="77777777" w:rsidR="00BA2A38" w:rsidRDefault="00BA2A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D17A3"/>
    <w:rsid w:val="000F6751"/>
    <w:rsid w:val="001B5BDC"/>
    <w:rsid w:val="00200249"/>
    <w:rsid w:val="00230B85"/>
    <w:rsid w:val="002C082E"/>
    <w:rsid w:val="002C68B5"/>
    <w:rsid w:val="003103A5"/>
    <w:rsid w:val="00335F0C"/>
    <w:rsid w:val="00384469"/>
    <w:rsid w:val="0047101A"/>
    <w:rsid w:val="004837AD"/>
    <w:rsid w:val="004A6F61"/>
    <w:rsid w:val="005A54CA"/>
    <w:rsid w:val="006D0359"/>
    <w:rsid w:val="006E4B1C"/>
    <w:rsid w:val="00755153"/>
    <w:rsid w:val="00776597"/>
    <w:rsid w:val="00784442"/>
    <w:rsid w:val="007868CF"/>
    <w:rsid w:val="007D3E9C"/>
    <w:rsid w:val="0082191D"/>
    <w:rsid w:val="008D3CAE"/>
    <w:rsid w:val="00943167"/>
    <w:rsid w:val="009460DF"/>
    <w:rsid w:val="009C22A9"/>
    <w:rsid w:val="009F4DBB"/>
    <w:rsid w:val="00A00231"/>
    <w:rsid w:val="00A1137D"/>
    <w:rsid w:val="00A14B75"/>
    <w:rsid w:val="00A862B0"/>
    <w:rsid w:val="00AA3201"/>
    <w:rsid w:val="00AC36BC"/>
    <w:rsid w:val="00B27432"/>
    <w:rsid w:val="00B4482E"/>
    <w:rsid w:val="00B862A5"/>
    <w:rsid w:val="00BA2A38"/>
    <w:rsid w:val="00BE6E75"/>
    <w:rsid w:val="00C20C59"/>
    <w:rsid w:val="00C34852"/>
    <w:rsid w:val="00C5323D"/>
    <w:rsid w:val="00C62975"/>
    <w:rsid w:val="00CF396B"/>
    <w:rsid w:val="00CF3A19"/>
    <w:rsid w:val="00D37766"/>
    <w:rsid w:val="00D402BF"/>
    <w:rsid w:val="00D96FC2"/>
    <w:rsid w:val="00D972E8"/>
    <w:rsid w:val="00DA146C"/>
    <w:rsid w:val="00DE04CF"/>
    <w:rsid w:val="00DE28AC"/>
    <w:rsid w:val="00E00ECA"/>
    <w:rsid w:val="00E41C30"/>
    <w:rsid w:val="00E93AD1"/>
    <w:rsid w:val="00EB3803"/>
    <w:rsid w:val="00EC5D78"/>
    <w:rsid w:val="00EC61C0"/>
    <w:rsid w:val="00EE76A3"/>
    <w:rsid w:val="00F25431"/>
    <w:rsid w:val="00F30F79"/>
    <w:rsid w:val="00F41800"/>
    <w:rsid w:val="00F8472F"/>
    <w:rsid w:val="00F86FB7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0D2E"/>
  <w15:docId w15:val="{74E91A18-197E-4A90-9747-2678F70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3D26-FEB9-40EC-B6C9-88624C7D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67879-7695-48D0-9CEE-7EC0109C88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D77D11-AA2F-44EA-B1FE-0FA4CD3A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EBDF2-7C94-40EC-B26D-39B7C01DFD2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2d8a9cd-2b26-466b-aead-edfc5786cd2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E91C01-10E9-435D-9CBC-D3382C10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10</cp:revision>
  <dcterms:created xsi:type="dcterms:W3CDTF">2019-06-28T08:22:00Z</dcterms:created>
  <dcterms:modified xsi:type="dcterms:W3CDTF">2019-07-30T11:46:00Z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