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083B6" w14:textId="77777777" w:rsidR="00055F49" w:rsidRPr="00055F49" w:rsidRDefault="00055F49" w:rsidP="00055F49">
      <w:pPr>
        <w:overflowPunct w:val="0"/>
        <w:autoSpaceDE w:val="0"/>
        <w:autoSpaceDN w:val="0"/>
        <w:adjustRightInd w:val="0"/>
        <w:jc w:val="center"/>
        <w:textAlignment w:val="baseline"/>
        <w:rPr>
          <w:rFonts w:ascii="Times New Roman" w:eastAsia="Times New Roman" w:hAnsi="Times New Roman" w:cs="Times New Roman"/>
          <w:sz w:val="24"/>
          <w:szCs w:val="20"/>
          <w:lang w:val="nn-NO" w:eastAsia="nb-NO"/>
        </w:rPr>
      </w:pPr>
      <w:r w:rsidRPr="00055F49">
        <w:rPr>
          <w:rFonts w:ascii="Times New Roman" w:eastAsia="Times New Roman" w:hAnsi="Times New Roman" w:cs="Times New Roman"/>
          <w:sz w:val="24"/>
          <w:szCs w:val="20"/>
          <w:lang w:val="nn-NO" w:eastAsia="nb-NO"/>
        </w:rPr>
        <w:t>…….(kommunevåpen, midtstilt)</w:t>
      </w:r>
    </w:p>
    <w:p w14:paraId="7129B741" w14:textId="77777777" w:rsidR="00055F49" w:rsidRPr="00055F49" w:rsidRDefault="00055F49" w:rsidP="00055F49">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8682628" w14:textId="77777777" w:rsidR="00055F49" w:rsidRPr="00055F49" w:rsidRDefault="00055F49" w:rsidP="00055F49">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55F49">
        <w:rPr>
          <w:rFonts w:ascii="Times New Roman" w:eastAsia="Times New Roman" w:hAnsi="Times New Roman" w:cs="Times New Roman"/>
          <w:sz w:val="24"/>
          <w:szCs w:val="20"/>
          <w:lang w:val="nn-NO" w:eastAsia="nb-NO"/>
        </w:rPr>
        <w:t>……..(kommunenamn)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055F49" w:rsidRPr="00055F49" w14:paraId="5A579BCB" w14:textId="77777777" w:rsidTr="00305241">
        <w:trPr>
          <w:trHeight w:val="567"/>
        </w:trPr>
        <w:tc>
          <w:tcPr>
            <w:tcW w:w="3472" w:type="dxa"/>
          </w:tcPr>
          <w:p w14:paraId="7E8CBBCC" w14:textId="77777777" w:rsidR="00055F49" w:rsidRPr="00055F49" w:rsidRDefault="00055F49" w:rsidP="0030524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055F49">
              <w:rPr>
                <w:rFonts w:ascii="Times New Roman" w:eastAsia="Times New Roman" w:hAnsi="Times New Roman" w:cs="Times New Roman"/>
                <w:sz w:val="24"/>
                <w:szCs w:val="24"/>
                <w:lang w:val="nn-NO" w:eastAsia="nb-NO"/>
              </w:rPr>
              <w:t>Adresse:</w:t>
            </w:r>
          </w:p>
          <w:p w14:paraId="780D7731" w14:textId="77777777" w:rsidR="00055F49" w:rsidRPr="00055F49" w:rsidRDefault="00055F49" w:rsidP="0030524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055F49">
              <w:rPr>
                <w:rFonts w:ascii="Times New Roman" w:eastAsia="Times New Roman" w:hAnsi="Times New Roman" w:cs="Times New Roman"/>
                <w:sz w:val="24"/>
                <w:szCs w:val="24"/>
                <w:lang w:val="nn-NO" w:eastAsia="nb-NO"/>
              </w:rPr>
              <w:t>(</w:t>
            </w:r>
            <w:r w:rsidRPr="00055F49">
              <w:rPr>
                <w:rFonts w:ascii="Times New Roman" w:eastAsia="Times New Roman" w:hAnsi="Times New Roman" w:cs="Times New Roman"/>
                <w:i/>
                <w:sz w:val="20"/>
                <w:szCs w:val="20"/>
                <w:lang w:val="nn-NO" w:eastAsia="nb-NO"/>
              </w:rPr>
              <w:t>fyll inn adresse</w:t>
            </w:r>
            <w:r w:rsidRPr="00055F49">
              <w:rPr>
                <w:rFonts w:ascii="Times New Roman" w:eastAsia="Times New Roman" w:hAnsi="Times New Roman" w:cs="Times New Roman"/>
                <w:sz w:val="24"/>
                <w:szCs w:val="24"/>
                <w:lang w:val="nn-NO" w:eastAsia="nb-NO"/>
              </w:rPr>
              <w:t>)</w:t>
            </w:r>
          </w:p>
          <w:p w14:paraId="37A29D32" w14:textId="77777777" w:rsidR="00055F49" w:rsidRPr="00055F49" w:rsidRDefault="00055F49" w:rsidP="00305241">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74754D85" w14:textId="77777777" w:rsidR="00055F49" w:rsidRPr="00055F49" w:rsidRDefault="00055F49" w:rsidP="00305241">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532BD6A9" w14:textId="77777777" w:rsidR="00055F49" w:rsidRPr="00055F49" w:rsidRDefault="00055F49" w:rsidP="00305241">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53D6E816" w14:textId="77777777" w:rsidR="00055F49" w:rsidRPr="00055F49" w:rsidRDefault="00055F49" w:rsidP="00305241">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769273E6" w14:textId="77777777" w:rsidR="00055F49" w:rsidRPr="00055F49" w:rsidRDefault="00055F49" w:rsidP="00305241">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6B752B93" w14:textId="77777777" w:rsidR="00055F49" w:rsidRPr="00055F49" w:rsidRDefault="00055F49" w:rsidP="00305241">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09158B56" w14:textId="77777777" w:rsidR="00055F49" w:rsidRPr="00055F49" w:rsidRDefault="00055F49" w:rsidP="00305241">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1A8F0922" w14:textId="77777777" w:rsidR="00055F49" w:rsidRPr="00055F49" w:rsidRDefault="00055F49" w:rsidP="00305241">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tc>
        <w:tc>
          <w:tcPr>
            <w:tcW w:w="6096" w:type="dxa"/>
            <w:gridSpan w:val="3"/>
          </w:tcPr>
          <w:p w14:paraId="7C5E1B3D" w14:textId="28D0EC7C" w:rsidR="00055F49" w:rsidRPr="00055F49" w:rsidRDefault="00055F49" w:rsidP="00305241">
            <w:pPr>
              <w:tabs>
                <w:tab w:val="left" w:pos="6300"/>
              </w:tabs>
              <w:overflowPunct w:val="0"/>
              <w:autoSpaceDE w:val="0"/>
              <w:autoSpaceDN w:val="0"/>
              <w:adjustRightInd w:val="0"/>
              <w:spacing w:before="240"/>
              <w:textAlignment w:val="baseline"/>
              <w:outlineLvl w:val="0"/>
              <w:rPr>
                <w:rFonts w:ascii="Times New Roman" w:eastAsia="Times New Roman" w:hAnsi="Times New Roman" w:cs="Times New Roman"/>
                <w:bCs/>
                <w:sz w:val="20"/>
                <w:szCs w:val="20"/>
                <w:lang w:val="nn-NO" w:eastAsia="nb-NO"/>
              </w:rPr>
            </w:pPr>
            <w:r w:rsidRPr="00055F49">
              <w:rPr>
                <w:rFonts w:ascii="Times New Roman" w:eastAsia="Times New Roman" w:hAnsi="Times New Roman" w:cs="Times New Roman"/>
                <w:bCs/>
                <w:sz w:val="20"/>
                <w:szCs w:val="20"/>
                <w:lang w:val="nn-NO" w:eastAsia="nb-NO"/>
              </w:rPr>
              <w:t xml:space="preserve">                                                                                  Unn</w:t>
            </w:r>
            <w:r w:rsidR="00EB2CDD">
              <w:rPr>
                <w:rFonts w:ascii="Times New Roman" w:eastAsia="Times New Roman" w:hAnsi="Times New Roman" w:cs="Times New Roman"/>
                <w:bCs/>
                <w:sz w:val="20"/>
                <w:szCs w:val="20"/>
                <w:lang w:val="nn-NO" w:eastAsia="nb-NO"/>
              </w:rPr>
              <w:t>tatt</w:t>
            </w:r>
            <w:r w:rsidRPr="00055F49">
              <w:rPr>
                <w:rFonts w:ascii="Times New Roman" w:eastAsia="Times New Roman" w:hAnsi="Times New Roman" w:cs="Times New Roman"/>
                <w:bCs/>
                <w:sz w:val="20"/>
                <w:szCs w:val="20"/>
                <w:lang w:val="nn-NO" w:eastAsia="nb-NO"/>
              </w:rPr>
              <w:t xml:space="preserve"> offentlegheit</w:t>
            </w:r>
          </w:p>
          <w:p w14:paraId="4147F4B6" w14:textId="77777777" w:rsidR="00055F49" w:rsidRPr="00055F49" w:rsidRDefault="00055F49" w:rsidP="00305241">
            <w:pPr>
              <w:overflowPunct w:val="0"/>
              <w:autoSpaceDE w:val="0"/>
              <w:autoSpaceDN w:val="0"/>
              <w:adjustRightInd w:val="0"/>
              <w:jc w:val="right"/>
              <w:textAlignment w:val="baseline"/>
              <w:rPr>
                <w:rFonts w:ascii="Times New Roman" w:eastAsia="Times New Roman" w:hAnsi="Times New Roman" w:cs="Times New Roman"/>
                <w:sz w:val="20"/>
                <w:szCs w:val="20"/>
                <w:lang w:val="nn-NO" w:eastAsia="nb-NO"/>
              </w:rPr>
            </w:pPr>
            <w:r w:rsidRPr="00055F49">
              <w:rPr>
                <w:rFonts w:ascii="Times New Roman" w:eastAsia="Times New Roman" w:hAnsi="Times New Roman" w:cs="Times New Roman"/>
                <w:sz w:val="20"/>
                <w:szCs w:val="20"/>
                <w:lang w:val="nn-NO" w:eastAsia="nb-NO"/>
              </w:rPr>
              <w:tab/>
            </w:r>
            <w:r w:rsidRPr="00055F49">
              <w:rPr>
                <w:rFonts w:ascii="Times New Roman" w:eastAsia="Times New Roman" w:hAnsi="Times New Roman" w:cs="Times New Roman"/>
                <w:sz w:val="20"/>
                <w:szCs w:val="20"/>
                <w:lang w:val="nn-NO" w:eastAsia="nb-NO"/>
              </w:rPr>
              <w:tab/>
            </w:r>
            <w:r w:rsidRPr="00055F49">
              <w:rPr>
                <w:rFonts w:ascii="Times New Roman" w:eastAsia="Times New Roman" w:hAnsi="Times New Roman" w:cs="Times New Roman"/>
                <w:sz w:val="20"/>
                <w:szCs w:val="20"/>
                <w:lang w:val="nn-NO" w:eastAsia="nb-NO"/>
              </w:rPr>
              <w:tab/>
            </w:r>
            <w:r w:rsidRPr="00055F49">
              <w:rPr>
                <w:rFonts w:ascii="Times New Roman" w:eastAsia="Times New Roman" w:hAnsi="Times New Roman" w:cs="Times New Roman"/>
                <w:sz w:val="20"/>
                <w:szCs w:val="20"/>
                <w:lang w:val="nn-NO" w:eastAsia="nb-NO"/>
              </w:rPr>
              <w:tab/>
              <w:t>jf. offl. § 13</w:t>
            </w:r>
          </w:p>
          <w:p w14:paraId="0083C635" w14:textId="77777777" w:rsidR="00055F49" w:rsidRPr="00055F49" w:rsidRDefault="00055F49" w:rsidP="00305241">
            <w:pPr>
              <w:overflowPunct w:val="0"/>
              <w:autoSpaceDE w:val="0"/>
              <w:autoSpaceDN w:val="0"/>
              <w:adjustRightInd w:val="0"/>
              <w:jc w:val="right"/>
              <w:textAlignment w:val="baseline"/>
              <w:rPr>
                <w:rFonts w:ascii="Times New Roman" w:eastAsia="Times New Roman" w:hAnsi="Times New Roman" w:cs="Times New Roman"/>
                <w:sz w:val="18"/>
                <w:szCs w:val="20"/>
                <w:lang w:val="nn-NO" w:eastAsia="nb-NO"/>
              </w:rPr>
            </w:pPr>
            <w:r w:rsidRPr="00055F49">
              <w:rPr>
                <w:rFonts w:ascii="Times New Roman" w:eastAsia="Times New Roman" w:hAnsi="Times New Roman" w:cs="Times New Roman"/>
                <w:sz w:val="20"/>
                <w:szCs w:val="20"/>
                <w:lang w:val="nn-NO" w:eastAsia="nb-NO"/>
              </w:rPr>
              <w:t>jf. fvl. §§ 13 flg</w:t>
            </w:r>
            <w:r w:rsidRPr="00055F49">
              <w:rPr>
                <w:rFonts w:ascii="Times New Roman" w:eastAsia="Times New Roman" w:hAnsi="Times New Roman" w:cs="Times New Roman"/>
                <w:sz w:val="24"/>
                <w:szCs w:val="20"/>
                <w:lang w:val="nn-NO" w:eastAsia="nb-NO"/>
              </w:rPr>
              <w:t>.</w:t>
            </w:r>
          </w:p>
        </w:tc>
      </w:tr>
      <w:tr w:rsidR="00055F49" w:rsidRPr="00055F49" w14:paraId="2BB7E8EF" w14:textId="77777777" w:rsidTr="00305241">
        <w:tc>
          <w:tcPr>
            <w:tcW w:w="9568" w:type="dxa"/>
            <w:gridSpan w:val="4"/>
          </w:tcPr>
          <w:p w14:paraId="6E00B1F5" w14:textId="77777777" w:rsidR="00055F49" w:rsidRPr="00055F49" w:rsidRDefault="00055F49" w:rsidP="00305241">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bookmarkStart w:id="0" w:name="mottak"/>
            <w:bookmarkEnd w:id="0"/>
          </w:p>
        </w:tc>
      </w:tr>
      <w:tr w:rsidR="00055F49" w:rsidRPr="00055F49" w14:paraId="0AFB26DC" w14:textId="77777777" w:rsidTr="00305241">
        <w:tc>
          <w:tcPr>
            <w:tcW w:w="3756" w:type="dxa"/>
            <w:gridSpan w:val="2"/>
          </w:tcPr>
          <w:p w14:paraId="496FE613" w14:textId="77777777" w:rsidR="00055F49" w:rsidRPr="00055F49" w:rsidRDefault="00055F49" w:rsidP="00305241">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055F49">
              <w:rPr>
                <w:rFonts w:ascii="Times New Roman" w:eastAsia="Times New Roman" w:hAnsi="Times New Roman" w:cs="Times New Roman"/>
                <w:sz w:val="24"/>
                <w:szCs w:val="20"/>
                <w:lang w:val="nn-NO" w:eastAsia="nb-NO"/>
              </w:rPr>
              <w:t>Dykkar ref:</w:t>
            </w:r>
          </w:p>
        </w:tc>
        <w:tc>
          <w:tcPr>
            <w:tcW w:w="3260" w:type="dxa"/>
          </w:tcPr>
          <w:p w14:paraId="64DA4B28" w14:textId="77777777" w:rsidR="00055F49" w:rsidRPr="00055F49" w:rsidRDefault="00055F49" w:rsidP="00305241">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055F49">
              <w:rPr>
                <w:rFonts w:ascii="Times New Roman" w:eastAsia="Times New Roman" w:hAnsi="Times New Roman" w:cs="Times New Roman"/>
                <w:sz w:val="24"/>
                <w:szCs w:val="20"/>
                <w:lang w:val="nn-NO" w:eastAsia="nb-NO"/>
              </w:rPr>
              <w:t>Vår ref:</w:t>
            </w:r>
          </w:p>
        </w:tc>
        <w:tc>
          <w:tcPr>
            <w:tcW w:w="2552" w:type="dxa"/>
          </w:tcPr>
          <w:p w14:paraId="258218B9" w14:textId="77777777" w:rsidR="00055F49" w:rsidRPr="00055F49" w:rsidRDefault="00055F49" w:rsidP="00305241">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055F49">
              <w:rPr>
                <w:rFonts w:ascii="Times New Roman" w:eastAsia="Times New Roman" w:hAnsi="Times New Roman" w:cs="Times New Roman"/>
                <w:sz w:val="24"/>
                <w:szCs w:val="20"/>
                <w:lang w:val="nn-NO" w:eastAsia="nb-NO"/>
              </w:rPr>
              <w:t>Dato:</w:t>
            </w:r>
          </w:p>
        </w:tc>
      </w:tr>
      <w:tr w:rsidR="00055F49" w:rsidRPr="00055F49" w14:paraId="119FC0E7" w14:textId="77777777" w:rsidTr="00305241">
        <w:tc>
          <w:tcPr>
            <w:tcW w:w="3756" w:type="dxa"/>
            <w:gridSpan w:val="2"/>
          </w:tcPr>
          <w:p w14:paraId="600E7B7E" w14:textId="77777777" w:rsidR="00055F49" w:rsidRPr="00055F49" w:rsidRDefault="00055F49" w:rsidP="00305241">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tc>
        <w:tc>
          <w:tcPr>
            <w:tcW w:w="5812" w:type="dxa"/>
            <w:gridSpan w:val="2"/>
          </w:tcPr>
          <w:p w14:paraId="26A48C1B" w14:textId="77777777" w:rsidR="00055F49" w:rsidRPr="00055F49" w:rsidRDefault="00055F49" w:rsidP="00305241">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55F49">
              <w:rPr>
                <w:rFonts w:ascii="Times New Roman" w:eastAsia="Times New Roman" w:hAnsi="Times New Roman" w:cs="Times New Roman"/>
                <w:sz w:val="18"/>
                <w:szCs w:val="20"/>
                <w:lang w:val="nn-NO" w:eastAsia="nb-NO"/>
              </w:rPr>
              <w:t xml:space="preserve">(Oppgje ved alle førespurnader) </w:t>
            </w:r>
          </w:p>
        </w:tc>
      </w:tr>
    </w:tbl>
    <w:p w14:paraId="1B4E3171" w14:textId="77777777" w:rsidR="00EC5BB4" w:rsidRPr="00055F49" w:rsidRDefault="00EC5BB4" w:rsidP="00EC5BB4">
      <w:pPr>
        <w:overflowPunct w:val="0"/>
        <w:autoSpaceDE w:val="0"/>
        <w:autoSpaceDN w:val="0"/>
        <w:adjustRightInd w:val="0"/>
        <w:textAlignment w:val="baseline"/>
        <w:rPr>
          <w:rFonts w:ascii="Times New Roman" w:eastAsia="Times New Roman" w:hAnsi="Times New Roman" w:cs="Times New Roman"/>
          <w:b/>
          <w:sz w:val="26"/>
          <w:szCs w:val="20"/>
          <w:lang w:val="nn-NO" w:eastAsia="nb-NO"/>
        </w:rPr>
      </w:pPr>
    </w:p>
    <w:p w14:paraId="21CB6C3B" w14:textId="720D0C63" w:rsidR="00EC5BB4" w:rsidRPr="00055F49" w:rsidRDefault="00EC5BB4" w:rsidP="00EC5BB4">
      <w:pPr>
        <w:overflowPunct w:val="0"/>
        <w:autoSpaceDE w:val="0"/>
        <w:autoSpaceDN w:val="0"/>
        <w:adjustRightInd w:val="0"/>
        <w:spacing w:before="240" w:after="60"/>
        <w:jc w:val="center"/>
        <w:textAlignment w:val="baseline"/>
        <w:outlineLvl w:val="0"/>
        <w:rPr>
          <w:rFonts w:ascii="Times New Roman" w:eastAsia="Times New Roman" w:hAnsi="Times New Roman" w:cs="Times New Roman"/>
          <w:b/>
          <w:bCs/>
          <w:kern w:val="28"/>
          <w:sz w:val="32"/>
          <w:szCs w:val="32"/>
          <w:lang w:val="nn-NO" w:eastAsia="nb-NO"/>
        </w:rPr>
      </w:pPr>
      <w:r w:rsidRPr="00055F49">
        <w:rPr>
          <w:rFonts w:ascii="Times New Roman" w:eastAsia="Times New Roman" w:hAnsi="Times New Roman" w:cs="Times New Roman"/>
          <w:b/>
          <w:bCs/>
          <w:kern w:val="28"/>
          <w:sz w:val="32"/>
          <w:szCs w:val="32"/>
          <w:lang w:val="nn-NO" w:eastAsia="nb-NO"/>
        </w:rPr>
        <w:t xml:space="preserve">Vedtak om </w:t>
      </w:r>
      <w:r w:rsidR="00055F49" w:rsidRPr="00055F49">
        <w:rPr>
          <w:rFonts w:ascii="Times New Roman" w:eastAsia="Times New Roman" w:hAnsi="Times New Roman" w:cs="Times New Roman"/>
          <w:b/>
          <w:bCs/>
          <w:kern w:val="28"/>
          <w:sz w:val="32"/>
          <w:szCs w:val="32"/>
          <w:lang w:val="nn-NO" w:eastAsia="nb-NO"/>
        </w:rPr>
        <w:t>fritak frå</w:t>
      </w:r>
      <w:r w:rsidR="00692725" w:rsidRPr="00055F49">
        <w:rPr>
          <w:rFonts w:ascii="Times New Roman" w:eastAsia="Times New Roman" w:hAnsi="Times New Roman" w:cs="Times New Roman"/>
          <w:b/>
          <w:bCs/>
          <w:kern w:val="28"/>
          <w:sz w:val="32"/>
          <w:szCs w:val="32"/>
          <w:lang w:val="nn-NO" w:eastAsia="nb-NO"/>
        </w:rPr>
        <w:t xml:space="preserve"> </w:t>
      </w:r>
      <w:r w:rsidR="00055F49" w:rsidRPr="00055F49">
        <w:rPr>
          <w:rFonts w:ascii="Times New Roman" w:eastAsia="Times New Roman" w:hAnsi="Times New Roman" w:cs="Times New Roman"/>
          <w:b/>
          <w:bCs/>
          <w:kern w:val="28"/>
          <w:sz w:val="32"/>
          <w:szCs w:val="32"/>
          <w:lang w:val="nn-NO" w:eastAsia="nb-NO"/>
        </w:rPr>
        <w:t>avslutta</w:t>
      </w:r>
      <w:r w:rsidR="006914B4" w:rsidRPr="00055F49">
        <w:rPr>
          <w:rFonts w:ascii="Times New Roman" w:eastAsia="Times New Roman" w:hAnsi="Times New Roman" w:cs="Times New Roman"/>
          <w:b/>
          <w:bCs/>
          <w:kern w:val="28"/>
          <w:sz w:val="32"/>
          <w:szCs w:val="32"/>
          <w:lang w:val="nn-NO" w:eastAsia="nb-NO"/>
        </w:rPr>
        <w:t>nde prøve</w:t>
      </w:r>
    </w:p>
    <w:p w14:paraId="1403E568" w14:textId="77777777" w:rsidR="00EC5BB4" w:rsidRPr="00055F49"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48495AE" w14:textId="5BD52010" w:rsidR="00EC5BB4" w:rsidRPr="00055F49" w:rsidRDefault="00055F49" w:rsidP="00EC5BB4">
      <w:pPr>
        <w:overflowPunct w:val="0"/>
        <w:autoSpaceDE w:val="0"/>
        <w:autoSpaceDN w:val="0"/>
        <w:adjustRightInd w:val="0"/>
        <w:textAlignment w:val="baseline"/>
        <w:rPr>
          <w:rFonts w:ascii="Times New Roman" w:eastAsia="Times New Roman" w:hAnsi="Times New Roman" w:cs="Times New Roman"/>
          <w:b/>
          <w:sz w:val="28"/>
          <w:szCs w:val="28"/>
          <w:lang w:val="nn-NO" w:eastAsia="nb-NO"/>
        </w:rPr>
      </w:pPr>
      <w:r>
        <w:rPr>
          <w:rFonts w:ascii="Times New Roman" w:eastAsia="Times New Roman" w:hAnsi="Times New Roman" w:cs="Times New Roman"/>
          <w:b/>
          <w:sz w:val="28"/>
          <w:szCs w:val="28"/>
          <w:lang w:val="nn-NO" w:eastAsia="nb-NO"/>
        </w:rPr>
        <w:t>Personopplysninga</w:t>
      </w:r>
      <w:r w:rsidR="00EC5BB4" w:rsidRPr="00055F49">
        <w:rPr>
          <w:rFonts w:ascii="Times New Roman" w:eastAsia="Times New Roman" w:hAnsi="Times New Roman" w:cs="Times New Roman"/>
          <w:b/>
          <w:sz w:val="28"/>
          <w:szCs w:val="28"/>
          <w:lang w:val="nn-NO" w:eastAsia="nb-NO"/>
        </w:rPr>
        <w:t>r</w:t>
      </w:r>
    </w:p>
    <w:p w14:paraId="1D6F1851" w14:textId="77777777" w:rsidR="00EC5BB4" w:rsidRPr="00055F49"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4A04A8AD" w14:textId="5ADD9730" w:rsidR="00EC5BB4" w:rsidRPr="00055F49" w:rsidRDefault="00055F49"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t>Nam</w:t>
      </w:r>
      <w:r w:rsidR="00EC5BB4" w:rsidRPr="00055F49">
        <w:rPr>
          <w:rFonts w:ascii="Times New Roman" w:eastAsia="Times New Roman" w:hAnsi="Times New Roman" w:cs="Times New Roman"/>
          <w:sz w:val="24"/>
          <w:szCs w:val="20"/>
          <w:lang w:val="nn-NO" w:eastAsia="nb-NO"/>
        </w:rPr>
        <w:t>n: ………….</w:t>
      </w:r>
    </w:p>
    <w:p w14:paraId="2FC7D91A" w14:textId="77777777" w:rsidR="00EC5BB4" w:rsidRPr="00055F49"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55F49">
        <w:rPr>
          <w:rFonts w:ascii="Times New Roman" w:eastAsia="Times New Roman" w:hAnsi="Times New Roman" w:cs="Times New Roman"/>
          <w:sz w:val="24"/>
          <w:szCs w:val="20"/>
          <w:lang w:val="nn-NO" w:eastAsia="nb-NO"/>
        </w:rPr>
        <w:t>Fødselsnummer: ………….</w:t>
      </w:r>
    </w:p>
    <w:p w14:paraId="20E095A3" w14:textId="77777777" w:rsidR="00EC5BB4" w:rsidRPr="00055F49"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55F49">
        <w:rPr>
          <w:rFonts w:ascii="Times New Roman" w:eastAsia="Times New Roman" w:hAnsi="Times New Roman" w:cs="Times New Roman"/>
          <w:sz w:val="24"/>
          <w:szCs w:val="20"/>
          <w:lang w:val="nn-NO" w:eastAsia="nb-NO"/>
        </w:rPr>
        <w:t>DUF-nummer: ………….</w:t>
      </w:r>
    </w:p>
    <w:p w14:paraId="62D943DD" w14:textId="77777777" w:rsidR="00EC5BB4" w:rsidRPr="00055F49"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55F49">
        <w:rPr>
          <w:rFonts w:ascii="Times New Roman" w:eastAsia="Times New Roman" w:hAnsi="Times New Roman" w:cs="Times New Roman"/>
          <w:sz w:val="24"/>
          <w:szCs w:val="20"/>
          <w:lang w:val="nn-NO" w:eastAsia="nb-NO"/>
        </w:rPr>
        <w:t>Adresse: ………..</w:t>
      </w:r>
    </w:p>
    <w:p w14:paraId="440D5139" w14:textId="77777777" w:rsidR="00EC5BB4" w:rsidRPr="00055F49"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val="nn-NO" w:eastAsia="nb-NO"/>
        </w:rPr>
      </w:pPr>
    </w:p>
    <w:p w14:paraId="4DF1CCAD" w14:textId="15229641" w:rsidR="00EC5BB4" w:rsidRPr="00055F49" w:rsidRDefault="00055F49" w:rsidP="00EC5BB4">
      <w:pPr>
        <w:overflowPunct w:val="0"/>
        <w:autoSpaceDE w:val="0"/>
        <w:autoSpaceDN w:val="0"/>
        <w:adjustRightInd w:val="0"/>
        <w:textAlignment w:val="baseline"/>
        <w:rPr>
          <w:rFonts w:ascii="Times New Roman" w:eastAsia="Times New Roman" w:hAnsi="Times New Roman" w:cs="Times New Roman"/>
          <w:bCs/>
          <w:iCs/>
          <w:sz w:val="24"/>
          <w:szCs w:val="24"/>
          <w:lang w:val="nn-NO" w:eastAsia="nb-NO"/>
        </w:rPr>
      </w:pPr>
      <w:r>
        <w:rPr>
          <w:rFonts w:ascii="Times New Roman" w:eastAsia="Times New Roman" w:hAnsi="Times New Roman" w:cs="Times New Roman"/>
          <w:bCs/>
          <w:iCs/>
          <w:sz w:val="24"/>
          <w:szCs w:val="24"/>
          <w:lang w:val="nn-NO" w:eastAsia="nb-NO"/>
        </w:rPr>
        <w:t>Det visast</w:t>
      </w:r>
      <w:r w:rsidR="00692725" w:rsidRPr="00055F49">
        <w:rPr>
          <w:rFonts w:ascii="Times New Roman" w:eastAsia="Times New Roman" w:hAnsi="Times New Roman" w:cs="Times New Roman"/>
          <w:bCs/>
          <w:iCs/>
          <w:sz w:val="24"/>
          <w:szCs w:val="24"/>
          <w:lang w:val="nn-NO" w:eastAsia="nb-NO"/>
        </w:rPr>
        <w:t xml:space="preserve"> til søknad av _____(</w:t>
      </w:r>
      <w:r w:rsidR="00692725" w:rsidRPr="00055F49">
        <w:rPr>
          <w:rFonts w:ascii="Times New Roman" w:eastAsia="Times New Roman" w:hAnsi="Times New Roman" w:cs="Times New Roman"/>
          <w:bCs/>
          <w:i/>
          <w:iCs/>
          <w:sz w:val="20"/>
          <w:szCs w:val="20"/>
          <w:lang w:val="nn-NO" w:eastAsia="nb-NO"/>
        </w:rPr>
        <w:t>fyll inn dato</w:t>
      </w:r>
      <w:r w:rsidR="00692725" w:rsidRPr="00055F49">
        <w:rPr>
          <w:rFonts w:ascii="Times New Roman" w:eastAsia="Times New Roman" w:hAnsi="Times New Roman" w:cs="Times New Roman"/>
          <w:bCs/>
          <w:iCs/>
          <w:sz w:val="24"/>
          <w:szCs w:val="24"/>
          <w:lang w:val="nn-NO" w:eastAsia="nb-NO"/>
        </w:rPr>
        <w:t xml:space="preserve">) om </w:t>
      </w:r>
      <w:r>
        <w:rPr>
          <w:rFonts w:ascii="Times New Roman" w:eastAsia="Times New Roman" w:hAnsi="Times New Roman" w:cs="Times New Roman"/>
          <w:bCs/>
          <w:iCs/>
          <w:sz w:val="24"/>
          <w:szCs w:val="24"/>
          <w:lang w:val="nn-NO" w:eastAsia="nb-NO"/>
        </w:rPr>
        <w:t>fritak frå</w:t>
      </w:r>
      <w:r w:rsidR="00692725" w:rsidRPr="00055F49">
        <w:rPr>
          <w:rFonts w:ascii="Times New Roman" w:eastAsia="Times New Roman" w:hAnsi="Times New Roman" w:cs="Times New Roman"/>
          <w:bCs/>
          <w:iCs/>
          <w:sz w:val="24"/>
          <w:szCs w:val="24"/>
          <w:lang w:val="nn-NO" w:eastAsia="nb-NO"/>
        </w:rPr>
        <w:t xml:space="preserve"> plikt til </w:t>
      </w:r>
      <w:r>
        <w:rPr>
          <w:rFonts w:ascii="Times New Roman" w:eastAsia="Times New Roman" w:hAnsi="Times New Roman" w:cs="Times New Roman"/>
          <w:bCs/>
          <w:iCs/>
          <w:sz w:val="24"/>
          <w:szCs w:val="24"/>
          <w:lang w:val="nn-NO" w:eastAsia="nb-NO"/>
        </w:rPr>
        <w:t>avslutta</w:t>
      </w:r>
      <w:r w:rsidR="006914B4" w:rsidRPr="00055F49">
        <w:rPr>
          <w:rFonts w:ascii="Times New Roman" w:eastAsia="Times New Roman" w:hAnsi="Times New Roman" w:cs="Times New Roman"/>
          <w:bCs/>
          <w:iCs/>
          <w:sz w:val="24"/>
          <w:szCs w:val="24"/>
          <w:lang w:val="nn-NO" w:eastAsia="nb-NO"/>
        </w:rPr>
        <w:t>nde prøve i _____(</w:t>
      </w:r>
      <w:r>
        <w:rPr>
          <w:rFonts w:ascii="Times New Roman" w:eastAsia="Times New Roman" w:hAnsi="Times New Roman" w:cs="Times New Roman"/>
          <w:bCs/>
          <w:i/>
          <w:iCs/>
          <w:sz w:val="20"/>
          <w:szCs w:val="20"/>
          <w:lang w:val="nn-NO" w:eastAsia="nb-NO"/>
        </w:rPr>
        <w:t>fyll inn om det gjeld</w:t>
      </w:r>
      <w:r w:rsidR="006914B4" w:rsidRPr="00055F49">
        <w:rPr>
          <w:rFonts w:ascii="Times New Roman" w:eastAsia="Times New Roman" w:hAnsi="Times New Roman" w:cs="Times New Roman"/>
          <w:bCs/>
          <w:i/>
          <w:iCs/>
          <w:sz w:val="20"/>
          <w:szCs w:val="20"/>
          <w:lang w:val="nn-NO" w:eastAsia="nb-NO"/>
        </w:rPr>
        <w:t xml:space="preserve"> norsk, s</w:t>
      </w:r>
      <w:r>
        <w:rPr>
          <w:rFonts w:ascii="Times New Roman" w:eastAsia="Times New Roman" w:hAnsi="Times New Roman" w:cs="Times New Roman"/>
          <w:bCs/>
          <w:i/>
          <w:iCs/>
          <w:sz w:val="20"/>
          <w:szCs w:val="20"/>
          <w:lang w:val="nn-NO" w:eastAsia="nb-NO"/>
        </w:rPr>
        <w:t>amfunnskunnskap eller begge dela</w:t>
      </w:r>
      <w:r w:rsidR="006914B4" w:rsidRPr="00055F49">
        <w:rPr>
          <w:rFonts w:ascii="Times New Roman" w:eastAsia="Times New Roman" w:hAnsi="Times New Roman" w:cs="Times New Roman"/>
          <w:bCs/>
          <w:i/>
          <w:iCs/>
          <w:sz w:val="20"/>
          <w:szCs w:val="20"/>
          <w:lang w:val="nn-NO" w:eastAsia="nb-NO"/>
        </w:rPr>
        <w:t>r</w:t>
      </w:r>
      <w:r w:rsidR="006914B4" w:rsidRPr="00055F49">
        <w:rPr>
          <w:rFonts w:ascii="Times New Roman" w:eastAsia="Times New Roman" w:hAnsi="Times New Roman" w:cs="Times New Roman"/>
          <w:bCs/>
          <w:iCs/>
          <w:sz w:val="24"/>
          <w:szCs w:val="24"/>
          <w:lang w:val="nn-NO" w:eastAsia="nb-NO"/>
        </w:rPr>
        <w:t>).</w:t>
      </w:r>
    </w:p>
    <w:p w14:paraId="5045E1F0" w14:textId="77777777" w:rsidR="0010771A" w:rsidRPr="00055F49" w:rsidRDefault="0010771A" w:rsidP="00EC5BB4">
      <w:pPr>
        <w:overflowPunct w:val="0"/>
        <w:autoSpaceDE w:val="0"/>
        <w:autoSpaceDN w:val="0"/>
        <w:adjustRightInd w:val="0"/>
        <w:textAlignment w:val="baseline"/>
        <w:rPr>
          <w:rFonts w:ascii="Times New Roman" w:eastAsia="Times New Roman" w:hAnsi="Times New Roman" w:cs="Times New Roman"/>
          <w:bCs/>
          <w:iCs/>
          <w:sz w:val="24"/>
          <w:szCs w:val="20"/>
          <w:lang w:val="nn-NO" w:eastAsia="nb-NO"/>
        </w:rPr>
      </w:pPr>
    </w:p>
    <w:p w14:paraId="23F98CE8" w14:textId="77777777" w:rsidR="00EC5BB4" w:rsidRPr="00055F49"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val="nn-NO" w:eastAsia="nb-NO"/>
        </w:rPr>
      </w:pPr>
      <w:r w:rsidRPr="00055F49">
        <w:rPr>
          <w:rFonts w:ascii="Times New Roman" w:eastAsia="Times New Roman" w:hAnsi="Times New Roman" w:cs="Times New Roman"/>
          <w:b/>
          <w:sz w:val="28"/>
          <w:szCs w:val="28"/>
          <w:lang w:val="nn-NO" w:eastAsia="nb-NO"/>
        </w:rPr>
        <w:t>Vedtak</w:t>
      </w:r>
    </w:p>
    <w:p w14:paraId="379F5628" w14:textId="77777777" w:rsidR="00EC5BB4" w:rsidRPr="00055F49"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6B90702" w14:textId="45C5E22F" w:rsidR="0010771A" w:rsidRPr="00055F49" w:rsidRDefault="006914B4" w:rsidP="0010771A">
      <w:pPr>
        <w:rPr>
          <w:rFonts w:ascii="Times New Roman" w:eastAsia="Times New Roman" w:hAnsi="Times New Roman" w:cs="Times New Roman"/>
          <w:sz w:val="24"/>
          <w:szCs w:val="20"/>
          <w:lang w:val="nn-NO" w:eastAsia="nb-NO"/>
        </w:rPr>
      </w:pPr>
      <w:r w:rsidRPr="00055F49">
        <w:rPr>
          <w:rFonts w:ascii="Times New Roman" w:eastAsia="Times New Roman" w:hAnsi="Times New Roman" w:cs="Times New Roman"/>
          <w:sz w:val="24"/>
          <w:szCs w:val="20"/>
          <w:lang w:val="nn-NO" w:eastAsia="nb-NO"/>
        </w:rPr>
        <w:t xml:space="preserve">I </w:t>
      </w:r>
      <w:r w:rsidR="00C27D32">
        <w:rPr>
          <w:rFonts w:ascii="Times New Roman" w:eastAsia="Times New Roman" w:hAnsi="Times New Roman" w:cs="Times New Roman"/>
          <w:sz w:val="24"/>
          <w:szCs w:val="20"/>
          <w:lang w:val="nn-NO" w:eastAsia="nb-NO"/>
        </w:rPr>
        <w:t>samhøve med</w:t>
      </w:r>
      <w:r w:rsidRPr="00055F49">
        <w:rPr>
          <w:rFonts w:ascii="Times New Roman" w:eastAsia="Times New Roman" w:hAnsi="Times New Roman" w:cs="Times New Roman"/>
          <w:sz w:val="24"/>
          <w:szCs w:val="20"/>
          <w:lang w:val="nn-NO" w:eastAsia="nb-NO"/>
        </w:rPr>
        <w:t xml:space="preserve"> forskrift om opplæring i norsk og samfunnskunnskap for nyankomne innvandr</w:t>
      </w:r>
      <w:r w:rsidR="00C27D32">
        <w:rPr>
          <w:rFonts w:ascii="Times New Roman" w:eastAsia="Times New Roman" w:hAnsi="Times New Roman" w:cs="Times New Roman"/>
          <w:sz w:val="24"/>
          <w:szCs w:val="20"/>
          <w:lang w:val="nn-NO" w:eastAsia="nb-NO"/>
        </w:rPr>
        <w:t>arar</w:t>
      </w:r>
      <w:r w:rsidR="00FA318D" w:rsidRPr="00055F49">
        <w:rPr>
          <w:rFonts w:ascii="Times New Roman" w:eastAsia="Times New Roman" w:hAnsi="Times New Roman" w:cs="Times New Roman"/>
          <w:sz w:val="24"/>
          <w:szCs w:val="20"/>
          <w:lang w:val="nn-NO" w:eastAsia="nb-NO"/>
        </w:rPr>
        <w:t xml:space="preserve"> § 20</w:t>
      </w:r>
      <w:r w:rsidR="0010771A" w:rsidRPr="00055F49">
        <w:rPr>
          <w:rFonts w:ascii="Times New Roman" w:eastAsia="Times New Roman" w:hAnsi="Times New Roman" w:cs="Times New Roman"/>
          <w:sz w:val="24"/>
          <w:szCs w:val="20"/>
          <w:lang w:val="nn-NO" w:eastAsia="nb-NO"/>
        </w:rPr>
        <w:t xml:space="preserve"> er det </w:t>
      </w:r>
      <w:r w:rsidR="00C27D32">
        <w:rPr>
          <w:rFonts w:ascii="Times New Roman" w:eastAsia="Times New Roman" w:hAnsi="Times New Roman" w:cs="Times New Roman"/>
          <w:sz w:val="24"/>
          <w:szCs w:val="20"/>
          <w:lang w:val="nn-NO" w:eastAsia="nb-NO"/>
        </w:rPr>
        <w:t>treft</w:t>
      </w:r>
      <w:r w:rsidR="0010771A" w:rsidRPr="00055F49">
        <w:rPr>
          <w:rFonts w:ascii="Times New Roman" w:eastAsia="Times New Roman" w:hAnsi="Times New Roman" w:cs="Times New Roman"/>
          <w:sz w:val="24"/>
          <w:szCs w:val="20"/>
          <w:lang w:val="nn-NO" w:eastAsia="nb-NO"/>
        </w:rPr>
        <w:t xml:space="preserve"> vedtak om</w:t>
      </w:r>
      <w:r w:rsidR="00C27D32">
        <w:rPr>
          <w:rFonts w:ascii="Times New Roman" w:eastAsia="Times New Roman" w:hAnsi="Times New Roman" w:cs="Times New Roman"/>
          <w:sz w:val="24"/>
          <w:szCs w:val="20"/>
          <w:lang w:val="nn-NO" w:eastAsia="nb-NO"/>
        </w:rPr>
        <w:t xml:space="preserve"> fritak frå plikta</w:t>
      </w:r>
      <w:r w:rsidR="006B1380" w:rsidRPr="00055F49">
        <w:rPr>
          <w:rFonts w:ascii="Times New Roman" w:eastAsia="Times New Roman" w:hAnsi="Times New Roman" w:cs="Times New Roman"/>
          <w:sz w:val="24"/>
          <w:szCs w:val="20"/>
          <w:lang w:val="nn-NO" w:eastAsia="nb-NO"/>
        </w:rPr>
        <w:t xml:space="preserve"> til</w:t>
      </w:r>
      <w:r w:rsidR="00C27D32">
        <w:rPr>
          <w:rFonts w:ascii="Times New Roman" w:eastAsia="Times New Roman" w:hAnsi="Times New Roman" w:cs="Times New Roman"/>
          <w:sz w:val="24"/>
          <w:szCs w:val="20"/>
          <w:lang w:val="nn-NO" w:eastAsia="nb-NO"/>
        </w:rPr>
        <w:t xml:space="preserve"> avslutta</w:t>
      </w:r>
      <w:r w:rsidR="003D46B0" w:rsidRPr="00055F49">
        <w:rPr>
          <w:rFonts w:ascii="Times New Roman" w:eastAsia="Times New Roman" w:hAnsi="Times New Roman" w:cs="Times New Roman"/>
          <w:sz w:val="24"/>
          <w:szCs w:val="20"/>
          <w:lang w:val="nn-NO" w:eastAsia="nb-NO"/>
        </w:rPr>
        <w:t xml:space="preserve">nde prøve i </w:t>
      </w:r>
      <w:r w:rsidR="003D46B0" w:rsidRPr="00055F49">
        <w:rPr>
          <w:rFonts w:ascii="Times New Roman" w:eastAsia="Times New Roman" w:hAnsi="Times New Roman" w:cs="Times New Roman"/>
          <w:bCs/>
          <w:iCs/>
          <w:sz w:val="24"/>
          <w:szCs w:val="24"/>
          <w:lang w:val="nn-NO" w:eastAsia="nb-NO"/>
        </w:rPr>
        <w:t>_____(</w:t>
      </w:r>
      <w:r w:rsidR="00C27D32">
        <w:rPr>
          <w:rFonts w:ascii="Times New Roman" w:eastAsia="Times New Roman" w:hAnsi="Times New Roman" w:cs="Times New Roman"/>
          <w:bCs/>
          <w:i/>
          <w:iCs/>
          <w:sz w:val="20"/>
          <w:szCs w:val="20"/>
          <w:lang w:val="nn-NO" w:eastAsia="nb-NO"/>
        </w:rPr>
        <w:t>fyll inn om det gjeld</w:t>
      </w:r>
      <w:r w:rsidR="003D46B0" w:rsidRPr="00055F49">
        <w:rPr>
          <w:rFonts w:ascii="Times New Roman" w:eastAsia="Times New Roman" w:hAnsi="Times New Roman" w:cs="Times New Roman"/>
          <w:bCs/>
          <w:i/>
          <w:iCs/>
          <w:sz w:val="20"/>
          <w:szCs w:val="20"/>
          <w:lang w:val="nn-NO" w:eastAsia="nb-NO"/>
        </w:rPr>
        <w:t xml:space="preserve"> norsk, s</w:t>
      </w:r>
      <w:r w:rsidR="00C27D32">
        <w:rPr>
          <w:rFonts w:ascii="Times New Roman" w:eastAsia="Times New Roman" w:hAnsi="Times New Roman" w:cs="Times New Roman"/>
          <w:bCs/>
          <w:i/>
          <w:iCs/>
          <w:sz w:val="20"/>
          <w:szCs w:val="20"/>
          <w:lang w:val="nn-NO" w:eastAsia="nb-NO"/>
        </w:rPr>
        <w:t>amfunnskunnskap eller begge dela</w:t>
      </w:r>
      <w:r w:rsidR="003D46B0" w:rsidRPr="00055F49">
        <w:rPr>
          <w:rFonts w:ascii="Times New Roman" w:eastAsia="Times New Roman" w:hAnsi="Times New Roman" w:cs="Times New Roman"/>
          <w:bCs/>
          <w:i/>
          <w:iCs/>
          <w:sz w:val="20"/>
          <w:szCs w:val="20"/>
          <w:lang w:val="nn-NO" w:eastAsia="nb-NO"/>
        </w:rPr>
        <w:t>r</w:t>
      </w:r>
      <w:r w:rsidR="003D46B0" w:rsidRPr="00055F49">
        <w:rPr>
          <w:rFonts w:ascii="Times New Roman" w:eastAsia="Times New Roman" w:hAnsi="Times New Roman" w:cs="Times New Roman"/>
          <w:bCs/>
          <w:iCs/>
          <w:sz w:val="24"/>
          <w:szCs w:val="24"/>
          <w:lang w:val="nn-NO" w:eastAsia="nb-NO"/>
        </w:rPr>
        <w:t>)</w:t>
      </w:r>
      <w:r w:rsidR="003D46B0" w:rsidRPr="00055F49">
        <w:rPr>
          <w:rFonts w:ascii="Times New Roman" w:eastAsia="Times New Roman" w:hAnsi="Times New Roman" w:cs="Times New Roman"/>
          <w:sz w:val="24"/>
          <w:szCs w:val="20"/>
          <w:lang w:val="nn-NO" w:eastAsia="nb-NO"/>
        </w:rPr>
        <w:t>.</w:t>
      </w:r>
    </w:p>
    <w:p w14:paraId="334EC6B2" w14:textId="77777777" w:rsidR="00FA318D" w:rsidRPr="00055F49" w:rsidRDefault="00FA318D" w:rsidP="00EC5BB4">
      <w:pPr>
        <w:keepNext/>
        <w:outlineLvl w:val="3"/>
        <w:rPr>
          <w:rFonts w:ascii="Times New Roman" w:eastAsia="Times New Roman" w:hAnsi="Times New Roman" w:cs="Times New Roman"/>
          <w:sz w:val="24"/>
          <w:szCs w:val="20"/>
          <w:lang w:val="nn-NO" w:eastAsia="nb-NO"/>
        </w:rPr>
      </w:pPr>
    </w:p>
    <w:p w14:paraId="702974F3" w14:textId="77777777" w:rsidR="00FA318D" w:rsidRPr="00055F49" w:rsidRDefault="00FA318D" w:rsidP="00EC5BB4">
      <w:pPr>
        <w:keepNext/>
        <w:outlineLvl w:val="3"/>
        <w:rPr>
          <w:rFonts w:ascii="Times New Roman" w:eastAsia="Times New Roman" w:hAnsi="Times New Roman" w:cs="Times New Roman"/>
          <w:sz w:val="24"/>
          <w:szCs w:val="20"/>
          <w:lang w:val="nn-NO" w:eastAsia="nb-NO"/>
        </w:rPr>
      </w:pPr>
    </w:p>
    <w:p w14:paraId="017889C3" w14:textId="1BD5578D" w:rsidR="00EC5BB4" w:rsidRPr="00055F49" w:rsidRDefault="00C27D32" w:rsidP="00EC5BB4">
      <w:pPr>
        <w:keepNext/>
        <w:outlineLvl w:val="3"/>
        <w:rPr>
          <w:rFonts w:ascii="Times New Roman" w:eastAsia="Times New Roman" w:hAnsi="Times New Roman" w:cs="Times New Roman"/>
          <w:b/>
          <w:bCs/>
          <w:sz w:val="28"/>
          <w:szCs w:val="24"/>
          <w:lang w:val="nn-NO" w:eastAsia="nb-NO"/>
        </w:rPr>
      </w:pPr>
      <w:r>
        <w:rPr>
          <w:rFonts w:ascii="Times New Roman" w:eastAsia="Times New Roman" w:hAnsi="Times New Roman" w:cs="Times New Roman"/>
          <w:b/>
          <w:bCs/>
          <w:sz w:val="28"/>
          <w:szCs w:val="24"/>
          <w:lang w:val="nn-NO" w:eastAsia="nb-NO"/>
        </w:rPr>
        <w:t>Det rettsle</w:t>
      </w:r>
      <w:r w:rsidR="00EC5BB4" w:rsidRPr="00055F49">
        <w:rPr>
          <w:rFonts w:ascii="Times New Roman" w:eastAsia="Times New Roman" w:hAnsi="Times New Roman" w:cs="Times New Roman"/>
          <w:b/>
          <w:bCs/>
          <w:sz w:val="28"/>
          <w:szCs w:val="24"/>
          <w:lang w:val="nn-NO" w:eastAsia="nb-NO"/>
        </w:rPr>
        <w:t>ge grunnlaget</w:t>
      </w:r>
    </w:p>
    <w:p w14:paraId="0849BE82" w14:textId="77777777" w:rsidR="00EC5BB4" w:rsidRPr="00055F49"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01E2B57" w14:textId="59428730" w:rsidR="00C2266E" w:rsidRPr="00055F49" w:rsidRDefault="00C2266E"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55F49">
        <w:rPr>
          <w:rFonts w:ascii="Times New Roman" w:eastAsia="Times New Roman" w:hAnsi="Times New Roman" w:cs="Times New Roman"/>
          <w:sz w:val="24"/>
          <w:szCs w:val="20"/>
          <w:lang w:val="nn-NO" w:eastAsia="nb-NO"/>
        </w:rPr>
        <w:t xml:space="preserve">Det </w:t>
      </w:r>
      <w:r w:rsidR="00C27D32">
        <w:rPr>
          <w:rFonts w:ascii="Times New Roman" w:eastAsia="Times New Roman" w:hAnsi="Times New Roman" w:cs="Times New Roman"/>
          <w:sz w:val="24"/>
          <w:szCs w:val="20"/>
          <w:lang w:val="nn-NO" w:eastAsia="nb-NO"/>
        </w:rPr>
        <w:t>går fram av introduksjonslova</w:t>
      </w:r>
      <w:r w:rsidRPr="00055F49">
        <w:rPr>
          <w:rFonts w:ascii="Times New Roman" w:eastAsia="Times New Roman" w:hAnsi="Times New Roman" w:cs="Times New Roman"/>
          <w:sz w:val="24"/>
          <w:szCs w:val="20"/>
          <w:lang w:val="nn-NO" w:eastAsia="nb-NO"/>
        </w:rPr>
        <w:t xml:space="preserve"> § 19 an</w:t>
      </w:r>
      <w:r w:rsidR="00C27D32">
        <w:rPr>
          <w:rFonts w:ascii="Times New Roman" w:eastAsia="Times New Roman" w:hAnsi="Times New Roman" w:cs="Times New Roman"/>
          <w:sz w:val="24"/>
          <w:szCs w:val="20"/>
          <w:lang w:val="nn-NO" w:eastAsia="nb-NO"/>
        </w:rPr>
        <w:t>dre</w:t>
      </w:r>
      <w:r w:rsidRPr="00055F49">
        <w:rPr>
          <w:rFonts w:ascii="Times New Roman" w:eastAsia="Times New Roman" w:hAnsi="Times New Roman" w:cs="Times New Roman"/>
          <w:sz w:val="24"/>
          <w:szCs w:val="20"/>
          <w:lang w:val="nn-NO" w:eastAsia="nb-NO"/>
        </w:rPr>
        <w:t xml:space="preserve"> ledd at </w:t>
      </w:r>
      <w:r w:rsidRPr="00305241">
        <w:rPr>
          <w:rFonts w:ascii="Times New Roman" w:eastAsia="Times New Roman" w:hAnsi="Times New Roman" w:cs="Times New Roman"/>
          <w:iCs/>
          <w:sz w:val="24"/>
          <w:szCs w:val="20"/>
          <w:lang w:val="nn-NO" w:eastAsia="nb-NO"/>
        </w:rPr>
        <w:t>“Utlending med rett og plikt til deltakelse i opplæring i norsk og samfunnskunnskap etter § 17 første ledd har plikt til å ta en avsluttende prøve i norsk og samfunnskunnskap”.</w:t>
      </w:r>
      <w:r w:rsidRPr="00055F49">
        <w:rPr>
          <w:rFonts w:ascii="Times New Roman" w:eastAsia="Times New Roman" w:hAnsi="Times New Roman" w:cs="Times New Roman"/>
          <w:sz w:val="24"/>
          <w:szCs w:val="20"/>
          <w:lang w:val="nn-NO" w:eastAsia="nb-NO"/>
        </w:rPr>
        <w:t xml:space="preserve"> </w:t>
      </w:r>
      <w:r w:rsidR="00C27D32">
        <w:rPr>
          <w:rFonts w:ascii="Times New Roman" w:eastAsia="Times New Roman" w:hAnsi="Times New Roman" w:cs="Times New Roman"/>
          <w:sz w:val="24"/>
          <w:szCs w:val="20"/>
          <w:lang w:val="nn-NO" w:eastAsia="nb-NO"/>
        </w:rPr>
        <w:t>Nær</w:t>
      </w:r>
      <w:r w:rsidR="00305241">
        <w:rPr>
          <w:rFonts w:ascii="Times New Roman" w:eastAsia="Times New Roman" w:hAnsi="Times New Roman" w:cs="Times New Roman"/>
          <w:sz w:val="24"/>
          <w:szCs w:val="20"/>
          <w:lang w:val="nn-NO" w:eastAsia="nb-NO"/>
        </w:rPr>
        <w:t>m</w:t>
      </w:r>
      <w:r w:rsidR="00C27D32">
        <w:rPr>
          <w:rFonts w:ascii="Times New Roman" w:eastAsia="Times New Roman" w:hAnsi="Times New Roman" w:cs="Times New Roman"/>
          <w:sz w:val="24"/>
          <w:szCs w:val="20"/>
          <w:lang w:val="nn-NO" w:eastAsia="nb-NO"/>
        </w:rPr>
        <w:t>are føresegner om innhaldet i og gjennomføringa</w:t>
      </w:r>
      <w:r w:rsidRPr="00055F49">
        <w:rPr>
          <w:rFonts w:ascii="Times New Roman" w:eastAsia="Times New Roman" w:hAnsi="Times New Roman" w:cs="Times New Roman"/>
          <w:sz w:val="24"/>
          <w:szCs w:val="20"/>
          <w:lang w:val="nn-NO" w:eastAsia="nb-NO"/>
        </w:rPr>
        <w:t xml:space="preserve"> av slik </w:t>
      </w:r>
      <w:r w:rsidR="00C27D32">
        <w:rPr>
          <w:rFonts w:ascii="Times New Roman" w:eastAsia="Times New Roman" w:hAnsi="Times New Roman" w:cs="Times New Roman"/>
          <w:sz w:val="24"/>
          <w:szCs w:val="20"/>
          <w:lang w:val="nn-NO" w:eastAsia="nb-NO"/>
        </w:rPr>
        <w:t xml:space="preserve">prøve er regulert i forskrifta </w:t>
      </w:r>
      <w:r w:rsidR="00004925" w:rsidRPr="00055F49">
        <w:rPr>
          <w:rFonts w:ascii="Times New Roman" w:eastAsia="Times New Roman" w:hAnsi="Times New Roman" w:cs="Times New Roman"/>
          <w:sz w:val="24"/>
          <w:szCs w:val="20"/>
          <w:lang w:val="nn-NO" w:eastAsia="nb-NO"/>
        </w:rPr>
        <w:t>s</w:t>
      </w:r>
      <w:r w:rsidR="00C27D32">
        <w:rPr>
          <w:rFonts w:ascii="Times New Roman" w:eastAsia="Times New Roman" w:hAnsi="Times New Roman" w:cs="Times New Roman"/>
          <w:sz w:val="24"/>
          <w:szCs w:val="20"/>
          <w:lang w:val="nn-NO" w:eastAsia="nb-NO"/>
        </w:rPr>
        <w:t>itt</w:t>
      </w:r>
      <w:r w:rsidR="00004925" w:rsidRPr="00055F49">
        <w:rPr>
          <w:rFonts w:ascii="Times New Roman" w:eastAsia="Times New Roman" w:hAnsi="Times New Roman" w:cs="Times New Roman"/>
          <w:sz w:val="24"/>
          <w:szCs w:val="20"/>
          <w:lang w:val="nn-NO" w:eastAsia="nb-NO"/>
        </w:rPr>
        <w:t xml:space="preserve"> kapittel 7.</w:t>
      </w:r>
    </w:p>
    <w:p w14:paraId="70716ABA" w14:textId="77777777" w:rsidR="00004925" w:rsidRPr="00055F49" w:rsidRDefault="00004925"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4A185A04" w14:textId="557C4600" w:rsidR="00004925" w:rsidRPr="00055F49" w:rsidRDefault="00004925"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55F49">
        <w:rPr>
          <w:rFonts w:ascii="Times New Roman" w:eastAsia="Times New Roman" w:hAnsi="Times New Roman" w:cs="Times New Roman"/>
          <w:sz w:val="24"/>
          <w:szCs w:val="20"/>
          <w:lang w:val="nn-NO" w:eastAsia="nb-NO"/>
        </w:rPr>
        <w:t xml:space="preserve">Det </w:t>
      </w:r>
      <w:r w:rsidR="00C27D32">
        <w:rPr>
          <w:rFonts w:ascii="Times New Roman" w:eastAsia="Times New Roman" w:hAnsi="Times New Roman" w:cs="Times New Roman"/>
          <w:sz w:val="24"/>
          <w:szCs w:val="20"/>
          <w:lang w:val="nn-NO" w:eastAsia="nb-NO"/>
        </w:rPr>
        <w:t xml:space="preserve">går fram av forskrifta </w:t>
      </w:r>
      <w:r w:rsidRPr="00055F49">
        <w:rPr>
          <w:rFonts w:ascii="Times New Roman" w:eastAsia="Times New Roman" w:hAnsi="Times New Roman" w:cs="Times New Roman"/>
          <w:sz w:val="24"/>
          <w:szCs w:val="20"/>
          <w:lang w:val="nn-NO" w:eastAsia="nb-NO"/>
        </w:rPr>
        <w:t>s</w:t>
      </w:r>
      <w:r w:rsidR="00C27D32">
        <w:rPr>
          <w:rFonts w:ascii="Times New Roman" w:eastAsia="Times New Roman" w:hAnsi="Times New Roman" w:cs="Times New Roman"/>
          <w:sz w:val="24"/>
          <w:szCs w:val="20"/>
          <w:lang w:val="nn-NO" w:eastAsia="nb-NO"/>
        </w:rPr>
        <w:t>in § 20 første ledd at persona</w:t>
      </w:r>
      <w:r w:rsidRPr="00055F49">
        <w:rPr>
          <w:rFonts w:ascii="Times New Roman" w:eastAsia="Times New Roman" w:hAnsi="Times New Roman" w:cs="Times New Roman"/>
          <w:sz w:val="24"/>
          <w:szCs w:val="20"/>
          <w:lang w:val="nn-NO" w:eastAsia="nb-NO"/>
        </w:rPr>
        <w:t>r som er frit</w:t>
      </w:r>
      <w:r w:rsidR="00C27D32">
        <w:rPr>
          <w:rFonts w:ascii="Times New Roman" w:eastAsia="Times New Roman" w:hAnsi="Times New Roman" w:cs="Times New Roman"/>
          <w:sz w:val="24"/>
          <w:szCs w:val="20"/>
          <w:lang w:val="nn-NO" w:eastAsia="nb-NO"/>
        </w:rPr>
        <w:t>e</w:t>
      </w:r>
      <w:r w:rsidR="000D2ECB">
        <w:rPr>
          <w:rFonts w:ascii="Times New Roman" w:eastAsia="Times New Roman" w:hAnsi="Times New Roman" w:cs="Times New Roman"/>
          <w:sz w:val="24"/>
          <w:szCs w:val="20"/>
          <w:lang w:val="nn-NO" w:eastAsia="nb-NO"/>
        </w:rPr>
        <w:t>ke</w:t>
      </w:r>
      <w:r w:rsidR="00C27D32">
        <w:rPr>
          <w:rFonts w:ascii="Times New Roman" w:eastAsia="Times New Roman" w:hAnsi="Times New Roman" w:cs="Times New Roman"/>
          <w:sz w:val="24"/>
          <w:szCs w:val="20"/>
          <w:lang w:val="nn-NO" w:eastAsia="nb-NO"/>
        </w:rPr>
        <w:t xml:space="preserve"> </w:t>
      </w:r>
      <w:r w:rsidR="00B37CFF">
        <w:rPr>
          <w:rFonts w:ascii="Times New Roman" w:eastAsia="Times New Roman" w:hAnsi="Times New Roman" w:cs="Times New Roman"/>
          <w:sz w:val="24"/>
          <w:szCs w:val="20"/>
          <w:lang w:val="nn-NO" w:eastAsia="nb-NO"/>
        </w:rPr>
        <w:t xml:space="preserve">frå </w:t>
      </w:r>
      <w:r w:rsidR="00C27D32">
        <w:rPr>
          <w:rFonts w:ascii="Times New Roman" w:eastAsia="Times New Roman" w:hAnsi="Times New Roman" w:cs="Times New Roman"/>
          <w:sz w:val="24"/>
          <w:szCs w:val="20"/>
          <w:lang w:val="nn-NO" w:eastAsia="nb-NO"/>
        </w:rPr>
        <w:t>retten og plikta</w:t>
      </w:r>
      <w:r w:rsidRPr="00055F49">
        <w:rPr>
          <w:rFonts w:ascii="Times New Roman" w:eastAsia="Times New Roman" w:hAnsi="Times New Roman" w:cs="Times New Roman"/>
          <w:sz w:val="24"/>
          <w:szCs w:val="20"/>
          <w:lang w:val="nn-NO" w:eastAsia="nb-NO"/>
        </w:rPr>
        <w:t xml:space="preserve"> til å delta i opp</w:t>
      </w:r>
      <w:r w:rsidR="00C27D32">
        <w:rPr>
          <w:rFonts w:ascii="Times New Roman" w:eastAsia="Times New Roman" w:hAnsi="Times New Roman" w:cs="Times New Roman"/>
          <w:sz w:val="24"/>
          <w:szCs w:val="20"/>
          <w:lang w:val="nn-NO" w:eastAsia="nb-NO"/>
        </w:rPr>
        <w:t>l</w:t>
      </w:r>
      <w:r w:rsidRPr="00055F49">
        <w:rPr>
          <w:rFonts w:ascii="Times New Roman" w:eastAsia="Times New Roman" w:hAnsi="Times New Roman" w:cs="Times New Roman"/>
          <w:sz w:val="24"/>
          <w:szCs w:val="20"/>
          <w:lang w:val="nn-NO" w:eastAsia="nb-NO"/>
        </w:rPr>
        <w:t xml:space="preserve">æring i norsk og samfunnskunnskap, jf. §§ 3 og 4, </w:t>
      </w:r>
      <w:r w:rsidR="00C27D32">
        <w:rPr>
          <w:rFonts w:ascii="Times New Roman" w:eastAsia="Times New Roman" w:hAnsi="Times New Roman" w:cs="Times New Roman"/>
          <w:sz w:val="24"/>
          <w:szCs w:val="20"/>
          <w:lang w:val="nn-NO" w:eastAsia="nb-NO"/>
        </w:rPr>
        <w:t>òg</w:t>
      </w:r>
      <w:r w:rsidR="00D27A95" w:rsidRPr="00055F49">
        <w:rPr>
          <w:rFonts w:ascii="Times New Roman" w:eastAsia="Times New Roman" w:hAnsi="Times New Roman" w:cs="Times New Roman"/>
          <w:sz w:val="24"/>
          <w:szCs w:val="20"/>
          <w:lang w:val="nn-NO" w:eastAsia="nb-NO"/>
        </w:rPr>
        <w:t xml:space="preserve"> er frit</w:t>
      </w:r>
      <w:r w:rsidR="00C27D32">
        <w:rPr>
          <w:rFonts w:ascii="Times New Roman" w:eastAsia="Times New Roman" w:hAnsi="Times New Roman" w:cs="Times New Roman"/>
          <w:sz w:val="24"/>
          <w:szCs w:val="20"/>
          <w:lang w:val="nn-NO" w:eastAsia="nb-NO"/>
        </w:rPr>
        <w:t>ek</w:t>
      </w:r>
      <w:r w:rsidR="00A04D25">
        <w:rPr>
          <w:rFonts w:ascii="Times New Roman" w:eastAsia="Times New Roman" w:hAnsi="Times New Roman" w:cs="Times New Roman"/>
          <w:sz w:val="24"/>
          <w:szCs w:val="20"/>
          <w:lang w:val="nn-NO" w:eastAsia="nb-NO"/>
        </w:rPr>
        <w:t>e</w:t>
      </w:r>
      <w:r w:rsidR="00B37CFF">
        <w:rPr>
          <w:rFonts w:ascii="Times New Roman" w:eastAsia="Times New Roman" w:hAnsi="Times New Roman" w:cs="Times New Roman"/>
          <w:sz w:val="24"/>
          <w:szCs w:val="20"/>
          <w:lang w:val="nn-NO" w:eastAsia="nb-NO"/>
        </w:rPr>
        <w:t xml:space="preserve"> frå</w:t>
      </w:r>
      <w:r w:rsidR="00C27D32">
        <w:rPr>
          <w:rFonts w:ascii="Times New Roman" w:eastAsia="Times New Roman" w:hAnsi="Times New Roman" w:cs="Times New Roman"/>
          <w:sz w:val="24"/>
          <w:szCs w:val="20"/>
          <w:lang w:val="nn-NO" w:eastAsia="nb-NO"/>
        </w:rPr>
        <w:t xml:space="preserve"> plikta</w:t>
      </w:r>
      <w:r w:rsidR="00D27A95" w:rsidRPr="00055F49">
        <w:rPr>
          <w:rFonts w:ascii="Times New Roman" w:eastAsia="Times New Roman" w:hAnsi="Times New Roman" w:cs="Times New Roman"/>
          <w:sz w:val="24"/>
          <w:szCs w:val="20"/>
          <w:lang w:val="nn-NO" w:eastAsia="nb-NO"/>
        </w:rPr>
        <w:t xml:space="preserve"> til å avle</w:t>
      </w:r>
      <w:r w:rsidRPr="00055F49">
        <w:rPr>
          <w:rFonts w:ascii="Times New Roman" w:eastAsia="Times New Roman" w:hAnsi="Times New Roman" w:cs="Times New Roman"/>
          <w:sz w:val="24"/>
          <w:szCs w:val="20"/>
          <w:lang w:val="nn-NO" w:eastAsia="nb-NO"/>
        </w:rPr>
        <w:t>gg</w:t>
      </w:r>
      <w:r w:rsidR="00C27D32">
        <w:rPr>
          <w:rFonts w:ascii="Times New Roman" w:eastAsia="Times New Roman" w:hAnsi="Times New Roman" w:cs="Times New Roman"/>
          <w:sz w:val="24"/>
          <w:szCs w:val="20"/>
          <w:lang w:val="nn-NO" w:eastAsia="nb-NO"/>
        </w:rPr>
        <w:t>j</w:t>
      </w:r>
      <w:r w:rsidR="00A04D25">
        <w:rPr>
          <w:rFonts w:ascii="Times New Roman" w:eastAsia="Times New Roman" w:hAnsi="Times New Roman" w:cs="Times New Roman"/>
          <w:sz w:val="24"/>
          <w:szCs w:val="20"/>
          <w:lang w:val="nn-NO" w:eastAsia="nb-NO"/>
        </w:rPr>
        <w:t>e</w:t>
      </w:r>
      <w:r w:rsidR="00C27D32">
        <w:rPr>
          <w:rFonts w:ascii="Times New Roman" w:eastAsia="Times New Roman" w:hAnsi="Times New Roman" w:cs="Times New Roman"/>
          <w:sz w:val="24"/>
          <w:szCs w:val="20"/>
          <w:lang w:val="nn-NO" w:eastAsia="nb-NO"/>
        </w:rPr>
        <w:t xml:space="preserve"> avslutta</w:t>
      </w:r>
      <w:r w:rsidRPr="00055F49">
        <w:rPr>
          <w:rFonts w:ascii="Times New Roman" w:eastAsia="Times New Roman" w:hAnsi="Times New Roman" w:cs="Times New Roman"/>
          <w:sz w:val="24"/>
          <w:szCs w:val="20"/>
          <w:lang w:val="nn-NO" w:eastAsia="nb-NO"/>
        </w:rPr>
        <w:t>nde p</w:t>
      </w:r>
      <w:r w:rsidR="00C27D32">
        <w:rPr>
          <w:rFonts w:ascii="Times New Roman" w:eastAsia="Times New Roman" w:hAnsi="Times New Roman" w:cs="Times New Roman"/>
          <w:sz w:val="24"/>
          <w:szCs w:val="20"/>
          <w:lang w:val="nn-NO" w:eastAsia="nb-NO"/>
        </w:rPr>
        <w:t>røv</w:t>
      </w:r>
      <w:r w:rsidR="00A04D25">
        <w:rPr>
          <w:rFonts w:ascii="Times New Roman" w:eastAsia="Times New Roman" w:hAnsi="Times New Roman" w:cs="Times New Roman"/>
          <w:sz w:val="24"/>
          <w:szCs w:val="20"/>
          <w:lang w:val="nn-NO" w:eastAsia="nb-NO"/>
        </w:rPr>
        <w:t>e</w:t>
      </w:r>
      <w:r w:rsidR="00D27A95" w:rsidRPr="00055F49">
        <w:rPr>
          <w:rFonts w:ascii="Times New Roman" w:eastAsia="Times New Roman" w:hAnsi="Times New Roman" w:cs="Times New Roman"/>
          <w:sz w:val="24"/>
          <w:szCs w:val="20"/>
          <w:lang w:val="nn-NO" w:eastAsia="nb-NO"/>
        </w:rPr>
        <w:t>r i norsk og samfunnskunnsk</w:t>
      </w:r>
      <w:r w:rsidRPr="00055F49">
        <w:rPr>
          <w:rFonts w:ascii="Times New Roman" w:eastAsia="Times New Roman" w:hAnsi="Times New Roman" w:cs="Times New Roman"/>
          <w:sz w:val="24"/>
          <w:szCs w:val="20"/>
          <w:lang w:val="nn-NO" w:eastAsia="nb-NO"/>
        </w:rPr>
        <w:t>ap</w:t>
      </w:r>
      <w:r w:rsidR="00C27D32">
        <w:rPr>
          <w:rFonts w:ascii="Times New Roman" w:eastAsia="Times New Roman" w:hAnsi="Times New Roman" w:cs="Times New Roman"/>
          <w:sz w:val="24"/>
          <w:szCs w:val="20"/>
          <w:lang w:val="nn-NO" w:eastAsia="nb-NO"/>
        </w:rPr>
        <w:t>. Vida</w:t>
      </w:r>
      <w:r w:rsidR="00D27A95" w:rsidRPr="00055F49">
        <w:rPr>
          <w:rFonts w:ascii="Times New Roman" w:eastAsia="Times New Roman" w:hAnsi="Times New Roman" w:cs="Times New Roman"/>
          <w:sz w:val="24"/>
          <w:szCs w:val="20"/>
          <w:lang w:val="nn-NO" w:eastAsia="nb-NO"/>
        </w:rPr>
        <w:t xml:space="preserve">re </w:t>
      </w:r>
      <w:r w:rsidR="00C27D32">
        <w:rPr>
          <w:rFonts w:ascii="Times New Roman" w:eastAsia="Times New Roman" w:hAnsi="Times New Roman" w:cs="Times New Roman"/>
          <w:sz w:val="24"/>
          <w:szCs w:val="20"/>
          <w:lang w:val="nn-NO" w:eastAsia="nb-NO"/>
        </w:rPr>
        <w:t>går</w:t>
      </w:r>
      <w:r w:rsidR="00D27A95" w:rsidRPr="00055F49">
        <w:rPr>
          <w:rFonts w:ascii="Times New Roman" w:eastAsia="Times New Roman" w:hAnsi="Times New Roman" w:cs="Times New Roman"/>
          <w:sz w:val="24"/>
          <w:szCs w:val="20"/>
          <w:lang w:val="nn-NO" w:eastAsia="nb-NO"/>
        </w:rPr>
        <w:t xml:space="preserve"> det</w:t>
      </w:r>
      <w:r w:rsidR="00C27D32">
        <w:rPr>
          <w:rFonts w:ascii="Times New Roman" w:eastAsia="Times New Roman" w:hAnsi="Times New Roman" w:cs="Times New Roman"/>
          <w:sz w:val="24"/>
          <w:szCs w:val="20"/>
          <w:lang w:val="nn-NO" w:eastAsia="nb-NO"/>
        </w:rPr>
        <w:t xml:space="preserve"> fram</w:t>
      </w:r>
      <w:r w:rsidR="00D27A95" w:rsidRPr="00055F49">
        <w:rPr>
          <w:rFonts w:ascii="Times New Roman" w:eastAsia="Times New Roman" w:hAnsi="Times New Roman" w:cs="Times New Roman"/>
          <w:sz w:val="24"/>
          <w:szCs w:val="20"/>
          <w:lang w:val="nn-NO" w:eastAsia="nb-NO"/>
        </w:rPr>
        <w:t xml:space="preserve"> av § 20 an</w:t>
      </w:r>
      <w:r w:rsidR="00C27D32">
        <w:rPr>
          <w:rFonts w:ascii="Times New Roman" w:eastAsia="Times New Roman" w:hAnsi="Times New Roman" w:cs="Times New Roman"/>
          <w:sz w:val="24"/>
          <w:szCs w:val="20"/>
          <w:lang w:val="nn-NO" w:eastAsia="nb-NO"/>
        </w:rPr>
        <w:t>dre</w:t>
      </w:r>
      <w:r w:rsidR="00D27A95" w:rsidRPr="00055F49">
        <w:rPr>
          <w:rFonts w:ascii="Times New Roman" w:eastAsia="Times New Roman" w:hAnsi="Times New Roman" w:cs="Times New Roman"/>
          <w:sz w:val="24"/>
          <w:szCs w:val="20"/>
          <w:lang w:val="nn-NO" w:eastAsia="nb-NO"/>
        </w:rPr>
        <w:t xml:space="preserve"> ledd at </w:t>
      </w:r>
      <w:r w:rsidR="00C27D32">
        <w:rPr>
          <w:rFonts w:ascii="Times New Roman" w:eastAsia="Times New Roman" w:hAnsi="Times New Roman" w:cs="Times New Roman"/>
          <w:sz w:val="24"/>
          <w:szCs w:val="20"/>
          <w:lang w:val="nn-NO" w:eastAsia="nb-NO"/>
        </w:rPr>
        <w:t>persona</w:t>
      </w:r>
      <w:r w:rsidR="00D27A95" w:rsidRPr="00055F49">
        <w:rPr>
          <w:rFonts w:ascii="Times New Roman" w:eastAsia="Times New Roman" w:hAnsi="Times New Roman" w:cs="Times New Roman"/>
          <w:sz w:val="24"/>
          <w:szCs w:val="20"/>
          <w:lang w:val="nn-NO" w:eastAsia="nb-NO"/>
        </w:rPr>
        <w:t xml:space="preserve">r som har </w:t>
      </w:r>
      <w:r w:rsidR="00C27D32">
        <w:rPr>
          <w:rFonts w:ascii="Times New Roman" w:eastAsia="Times New Roman" w:hAnsi="Times New Roman" w:cs="Times New Roman"/>
          <w:sz w:val="24"/>
          <w:szCs w:val="20"/>
          <w:lang w:val="nn-NO" w:eastAsia="nb-NO"/>
        </w:rPr>
        <w:t>teke del</w:t>
      </w:r>
      <w:r w:rsidR="00D27A95" w:rsidRPr="00055F49">
        <w:rPr>
          <w:rFonts w:ascii="Times New Roman" w:eastAsia="Times New Roman" w:hAnsi="Times New Roman" w:cs="Times New Roman"/>
          <w:sz w:val="24"/>
          <w:szCs w:val="20"/>
          <w:lang w:val="nn-NO" w:eastAsia="nb-NO"/>
        </w:rPr>
        <w:t xml:space="preserve"> i eller gjennomført opplæring i norsk og samfunnskunnskap, etter søknad til kommunen kan frita</w:t>
      </w:r>
      <w:r w:rsidR="00C27D32">
        <w:rPr>
          <w:rFonts w:ascii="Times New Roman" w:eastAsia="Times New Roman" w:hAnsi="Times New Roman" w:cs="Times New Roman"/>
          <w:sz w:val="24"/>
          <w:szCs w:val="20"/>
          <w:lang w:val="nn-NO" w:eastAsia="nb-NO"/>
        </w:rPr>
        <w:t>kast frå plikta</w:t>
      </w:r>
      <w:r w:rsidR="00D27A95" w:rsidRPr="00055F49">
        <w:rPr>
          <w:rFonts w:ascii="Times New Roman" w:eastAsia="Times New Roman" w:hAnsi="Times New Roman" w:cs="Times New Roman"/>
          <w:sz w:val="24"/>
          <w:szCs w:val="20"/>
          <w:lang w:val="nn-NO" w:eastAsia="nb-NO"/>
        </w:rPr>
        <w:t xml:space="preserve"> til å avlegg</w:t>
      </w:r>
      <w:r w:rsidR="00C27D32">
        <w:rPr>
          <w:rFonts w:ascii="Times New Roman" w:eastAsia="Times New Roman" w:hAnsi="Times New Roman" w:cs="Times New Roman"/>
          <w:sz w:val="24"/>
          <w:szCs w:val="20"/>
          <w:lang w:val="nn-NO" w:eastAsia="nb-NO"/>
        </w:rPr>
        <w:t>je avsluttande prøva</w:t>
      </w:r>
      <w:r w:rsidR="00D27A95" w:rsidRPr="00055F49">
        <w:rPr>
          <w:rFonts w:ascii="Times New Roman" w:eastAsia="Times New Roman" w:hAnsi="Times New Roman" w:cs="Times New Roman"/>
          <w:sz w:val="24"/>
          <w:szCs w:val="20"/>
          <w:lang w:val="nn-NO" w:eastAsia="nb-NO"/>
        </w:rPr>
        <w:t>r i norsk og/ell</w:t>
      </w:r>
      <w:r w:rsidR="00C27D32">
        <w:rPr>
          <w:rFonts w:ascii="Times New Roman" w:eastAsia="Times New Roman" w:hAnsi="Times New Roman" w:cs="Times New Roman"/>
          <w:sz w:val="24"/>
          <w:szCs w:val="20"/>
          <w:lang w:val="nn-NO" w:eastAsia="nb-NO"/>
        </w:rPr>
        <w:t>er samfunnskunnskap dersom særle</w:t>
      </w:r>
      <w:r w:rsidR="00D27A95" w:rsidRPr="00055F49">
        <w:rPr>
          <w:rFonts w:ascii="Times New Roman" w:eastAsia="Times New Roman" w:hAnsi="Times New Roman" w:cs="Times New Roman"/>
          <w:sz w:val="24"/>
          <w:szCs w:val="20"/>
          <w:lang w:val="nn-NO" w:eastAsia="nb-NO"/>
        </w:rPr>
        <w:t>ge helsemessige eller andre tungtve</w:t>
      </w:r>
      <w:r w:rsidR="00C27D32">
        <w:rPr>
          <w:rFonts w:ascii="Times New Roman" w:eastAsia="Times New Roman" w:hAnsi="Times New Roman" w:cs="Times New Roman"/>
          <w:sz w:val="24"/>
          <w:szCs w:val="20"/>
          <w:lang w:val="nn-NO" w:eastAsia="nb-NO"/>
        </w:rPr>
        <w:t>gande grunna</w:t>
      </w:r>
      <w:r w:rsidR="00D27A95" w:rsidRPr="00055F49">
        <w:rPr>
          <w:rFonts w:ascii="Times New Roman" w:eastAsia="Times New Roman" w:hAnsi="Times New Roman" w:cs="Times New Roman"/>
          <w:sz w:val="24"/>
          <w:szCs w:val="20"/>
          <w:lang w:val="nn-NO" w:eastAsia="nb-NO"/>
        </w:rPr>
        <w:t>r tils</w:t>
      </w:r>
      <w:r w:rsidR="00C27D32">
        <w:rPr>
          <w:rFonts w:ascii="Times New Roman" w:eastAsia="Times New Roman" w:hAnsi="Times New Roman" w:cs="Times New Roman"/>
          <w:sz w:val="24"/>
          <w:szCs w:val="20"/>
          <w:lang w:val="nn-NO" w:eastAsia="nb-NO"/>
        </w:rPr>
        <w:t>e</w:t>
      </w:r>
      <w:r w:rsidR="00D27A95" w:rsidRPr="00055F49">
        <w:rPr>
          <w:rFonts w:ascii="Times New Roman" w:eastAsia="Times New Roman" w:hAnsi="Times New Roman" w:cs="Times New Roman"/>
          <w:sz w:val="24"/>
          <w:szCs w:val="20"/>
          <w:lang w:val="nn-NO" w:eastAsia="nb-NO"/>
        </w:rPr>
        <w:t>ier det.</w:t>
      </w:r>
    </w:p>
    <w:p w14:paraId="23423807" w14:textId="677FFD3E" w:rsidR="005A126E" w:rsidRPr="00055F49" w:rsidRDefault="00305241" w:rsidP="005A126E">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lastRenderedPageBreak/>
        <w:t>Det følgjer vidare av rundskriv 2017-006 punkt</w:t>
      </w:r>
      <w:r w:rsidR="00472411" w:rsidRPr="00472411">
        <w:rPr>
          <w:rFonts w:ascii="Times New Roman" w:eastAsia="Times New Roman" w:hAnsi="Times New Roman" w:cs="Times New Roman"/>
          <w:sz w:val="24"/>
          <w:szCs w:val="20"/>
          <w:lang w:val="nn-NO" w:eastAsia="nb-NO"/>
        </w:rPr>
        <w:t xml:space="preserve"> 2.5.1.3.2</w:t>
      </w:r>
      <w:r w:rsidR="00472411">
        <w:rPr>
          <w:rFonts w:ascii="Times New Roman" w:eastAsia="Times New Roman" w:hAnsi="Times New Roman" w:cs="Times New Roman"/>
          <w:sz w:val="24"/>
          <w:szCs w:val="20"/>
          <w:lang w:val="nn-NO" w:eastAsia="nb-NO"/>
        </w:rPr>
        <w:t xml:space="preserve"> at personar som fekk sitt første løyve som dannar grunnlag for permanent opphaldsløyve før 1.januar 2016 kan få fritak frå kravet om opplæring i samfunnskunnskap på bakgrunn av tilstrekkelege kunnskapar i norsk. Grunnen til dette er at det blei innført eigne reglar for fritak frå kravet om opplæring i samfunnskunnskap i introduksjonslova den 1.januar 2016. Personar som har fått sitt første løyve som dannar grunnlag for permanent opphaldsløyve før 1.januar 2016 er ikkje omfatta av denne endringa, og dei vil derfor få fritak frå plikt til opplæring i samfunnskunnskap dersom dei fyller vilkåra for fritak frå plikt til opplæring i norsk. Denne gruppa vil  </w:t>
      </w:r>
      <w:r w:rsidR="00472411" w:rsidRPr="00472411">
        <w:rPr>
          <w:rFonts w:ascii="Times New Roman" w:eastAsia="Times New Roman" w:hAnsi="Times New Roman" w:cs="Times New Roman"/>
          <w:sz w:val="24"/>
          <w:szCs w:val="20"/>
          <w:lang w:val="nn-NO" w:eastAsia="nb-NO"/>
        </w:rPr>
        <w:t xml:space="preserve">òg </w:t>
      </w:r>
      <w:r w:rsidR="00472411">
        <w:rPr>
          <w:rFonts w:ascii="Times New Roman" w:eastAsia="Times New Roman" w:hAnsi="Times New Roman" w:cs="Times New Roman"/>
          <w:sz w:val="24"/>
          <w:szCs w:val="20"/>
          <w:lang w:val="nn-NO" w:eastAsia="nb-NO"/>
        </w:rPr>
        <w:t xml:space="preserve">vere friteke frå kravet om avsluttande prøver i både norsk og samfunnskunnskap. </w:t>
      </w:r>
    </w:p>
    <w:p w14:paraId="3E6C1F96" w14:textId="77777777" w:rsidR="005A126E" w:rsidRPr="00055F49" w:rsidRDefault="005A126E" w:rsidP="005A126E">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55049C6D" w14:textId="47F98BC0" w:rsidR="00EC5BB4" w:rsidRPr="00055F49" w:rsidRDefault="00EC5BB4" w:rsidP="00EC5BB4">
      <w:pPr>
        <w:keepNext/>
        <w:outlineLvl w:val="3"/>
        <w:rPr>
          <w:rFonts w:ascii="Times New Roman" w:eastAsia="Times New Roman" w:hAnsi="Times New Roman" w:cs="Times New Roman"/>
          <w:b/>
          <w:bCs/>
          <w:sz w:val="28"/>
          <w:szCs w:val="28"/>
          <w:lang w:val="nn-NO" w:eastAsia="nb-NO"/>
        </w:rPr>
      </w:pPr>
      <w:r w:rsidRPr="00055F49">
        <w:rPr>
          <w:rFonts w:ascii="Times New Roman" w:eastAsia="Times New Roman" w:hAnsi="Times New Roman" w:cs="Times New Roman"/>
          <w:b/>
          <w:bCs/>
          <w:sz w:val="28"/>
          <w:szCs w:val="28"/>
          <w:lang w:val="nn-NO" w:eastAsia="nb-NO"/>
        </w:rPr>
        <w:t>Kommunen</w:t>
      </w:r>
      <w:r w:rsidR="00C27D32">
        <w:rPr>
          <w:rFonts w:ascii="Times New Roman" w:eastAsia="Times New Roman" w:hAnsi="Times New Roman" w:cs="Times New Roman"/>
          <w:b/>
          <w:bCs/>
          <w:sz w:val="28"/>
          <w:szCs w:val="28"/>
          <w:lang w:val="nn-NO" w:eastAsia="nb-NO"/>
        </w:rPr>
        <w:t xml:space="preserve"> </w:t>
      </w:r>
      <w:r w:rsidRPr="00055F49">
        <w:rPr>
          <w:rFonts w:ascii="Times New Roman" w:eastAsia="Times New Roman" w:hAnsi="Times New Roman" w:cs="Times New Roman"/>
          <w:b/>
          <w:bCs/>
          <w:sz w:val="28"/>
          <w:szCs w:val="28"/>
          <w:lang w:val="nn-NO" w:eastAsia="nb-NO"/>
        </w:rPr>
        <w:t>s</w:t>
      </w:r>
      <w:r w:rsidR="00C27D32">
        <w:rPr>
          <w:rFonts w:ascii="Times New Roman" w:eastAsia="Times New Roman" w:hAnsi="Times New Roman" w:cs="Times New Roman"/>
          <w:b/>
          <w:bCs/>
          <w:sz w:val="28"/>
          <w:szCs w:val="28"/>
          <w:lang w:val="nn-NO" w:eastAsia="nb-NO"/>
        </w:rPr>
        <w:t>i</w:t>
      </w:r>
      <w:r w:rsidRPr="00055F49">
        <w:rPr>
          <w:rFonts w:ascii="Times New Roman" w:eastAsia="Times New Roman" w:hAnsi="Times New Roman" w:cs="Times New Roman"/>
          <w:b/>
          <w:bCs/>
          <w:sz w:val="28"/>
          <w:szCs w:val="28"/>
          <w:lang w:val="nn-NO" w:eastAsia="nb-NO"/>
        </w:rPr>
        <w:t xml:space="preserve"> vurdering og </w:t>
      </w:r>
      <w:r w:rsidR="00C27D32">
        <w:rPr>
          <w:rFonts w:ascii="Times New Roman" w:eastAsia="Times New Roman" w:hAnsi="Times New Roman" w:cs="Times New Roman"/>
          <w:b/>
          <w:bCs/>
          <w:sz w:val="28"/>
          <w:szCs w:val="28"/>
          <w:lang w:val="nn-NO" w:eastAsia="nb-NO"/>
        </w:rPr>
        <w:t>grunngjeving</w:t>
      </w:r>
      <w:r w:rsidRPr="00055F49">
        <w:rPr>
          <w:rFonts w:ascii="Times New Roman" w:eastAsia="Times New Roman" w:hAnsi="Times New Roman" w:cs="Times New Roman"/>
          <w:b/>
          <w:bCs/>
          <w:sz w:val="28"/>
          <w:szCs w:val="28"/>
          <w:lang w:val="nn-NO" w:eastAsia="nb-NO"/>
        </w:rPr>
        <w:t xml:space="preserve"> for vedtaket</w:t>
      </w:r>
    </w:p>
    <w:p w14:paraId="2CF1E0C2" w14:textId="77777777" w:rsidR="00BB2A4B" w:rsidRPr="00055F49" w:rsidRDefault="00BB2A4B" w:rsidP="00FE33D9">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5648402D" w14:textId="530F0CF7" w:rsidR="00D27A95" w:rsidRPr="00055F49" w:rsidRDefault="00C27D32" w:rsidP="00FE33D9">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Det visast</w:t>
      </w:r>
      <w:r w:rsidR="00BB2A4B" w:rsidRPr="00055F49">
        <w:rPr>
          <w:rFonts w:ascii="Times New Roman" w:eastAsia="Times New Roman" w:hAnsi="Times New Roman" w:cs="Times New Roman"/>
          <w:sz w:val="24"/>
          <w:szCs w:val="24"/>
          <w:lang w:val="nn-NO" w:eastAsia="nb-NO"/>
        </w:rPr>
        <w:t xml:space="preserve"> til _____(</w:t>
      </w:r>
      <w:r w:rsidR="00BB2A4B" w:rsidRPr="00055F49">
        <w:rPr>
          <w:rFonts w:ascii="Times New Roman" w:eastAsia="Times New Roman" w:hAnsi="Times New Roman" w:cs="Times New Roman"/>
          <w:i/>
          <w:sz w:val="20"/>
          <w:szCs w:val="20"/>
          <w:lang w:val="nn-NO" w:eastAsia="nb-NO"/>
        </w:rPr>
        <w:t>fyll inn info om dokumentasjon på den aktuelle fritaksgrunnen</w:t>
      </w:r>
      <w:r w:rsidR="00BB2A4B" w:rsidRPr="00055F49">
        <w:rPr>
          <w:rFonts w:ascii="Times New Roman" w:eastAsia="Times New Roman" w:hAnsi="Times New Roman" w:cs="Times New Roman"/>
          <w:sz w:val="24"/>
          <w:szCs w:val="24"/>
          <w:lang w:val="nn-NO" w:eastAsia="nb-NO"/>
        </w:rPr>
        <w:t>).</w:t>
      </w:r>
    </w:p>
    <w:p w14:paraId="2CD2E60D" w14:textId="77777777" w:rsidR="00D27A95" w:rsidRPr="00055F49" w:rsidRDefault="00D27A95" w:rsidP="00FE33D9">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31D0432F" w14:textId="71700A74" w:rsidR="00D27A95" w:rsidRPr="00055F49" w:rsidRDefault="00D27A95" w:rsidP="00FE33D9">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055F49">
        <w:rPr>
          <w:rFonts w:ascii="Times New Roman" w:eastAsia="Times New Roman" w:hAnsi="Times New Roman" w:cs="Times New Roman"/>
          <w:sz w:val="24"/>
          <w:szCs w:val="24"/>
          <w:lang w:val="nn-NO" w:eastAsia="nb-NO"/>
        </w:rPr>
        <w:t>Kommunen har kom</w:t>
      </w:r>
      <w:r w:rsidR="00F121C6">
        <w:rPr>
          <w:rFonts w:ascii="Times New Roman" w:eastAsia="Times New Roman" w:hAnsi="Times New Roman" w:cs="Times New Roman"/>
          <w:sz w:val="24"/>
          <w:szCs w:val="24"/>
          <w:lang w:val="nn-NO" w:eastAsia="nb-NO"/>
        </w:rPr>
        <w:t>en</w:t>
      </w:r>
      <w:bookmarkStart w:id="1" w:name="_GoBack"/>
      <w:bookmarkEnd w:id="1"/>
      <w:r w:rsidRPr="00055F49">
        <w:rPr>
          <w:rFonts w:ascii="Times New Roman" w:eastAsia="Times New Roman" w:hAnsi="Times New Roman" w:cs="Times New Roman"/>
          <w:sz w:val="24"/>
          <w:szCs w:val="24"/>
          <w:lang w:val="nn-NO" w:eastAsia="nb-NO"/>
        </w:rPr>
        <w:t xml:space="preserve"> til at det </w:t>
      </w:r>
      <w:r w:rsidR="00C27D32">
        <w:rPr>
          <w:rFonts w:ascii="Times New Roman" w:eastAsia="Times New Roman" w:hAnsi="Times New Roman" w:cs="Times New Roman"/>
          <w:sz w:val="24"/>
          <w:szCs w:val="24"/>
          <w:lang w:val="nn-NO" w:eastAsia="nb-NO"/>
        </w:rPr>
        <w:t>ligg føre særle</w:t>
      </w:r>
      <w:r w:rsidRPr="00055F49">
        <w:rPr>
          <w:rFonts w:ascii="Times New Roman" w:eastAsia="Times New Roman" w:hAnsi="Times New Roman" w:cs="Times New Roman"/>
          <w:sz w:val="24"/>
          <w:szCs w:val="24"/>
          <w:lang w:val="nn-NO" w:eastAsia="nb-NO"/>
        </w:rPr>
        <w:t>g</w:t>
      </w:r>
      <w:r w:rsidR="00C27D32">
        <w:rPr>
          <w:rFonts w:ascii="Times New Roman" w:eastAsia="Times New Roman" w:hAnsi="Times New Roman" w:cs="Times New Roman"/>
          <w:sz w:val="24"/>
          <w:szCs w:val="24"/>
          <w:lang w:val="nn-NO" w:eastAsia="nb-NO"/>
        </w:rPr>
        <w:t>e</w:t>
      </w:r>
      <w:r w:rsidRPr="00055F49">
        <w:rPr>
          <w:rFonts w:ascii="Times New Roman" w:eastAsia="Times New Roman" w:hAnsi="Times New Roman" w:cs="Times New Roman"/>
          <w:sz w:val="24"/>
          <w:szCs w:val="24"/>
          <w:lang w:val="nn-NO" w:eastAsia="nb-NO"/>
        </w:rPr>
        <w:t xml:space="preserve"> helsemessige</w:t>
      </w:r>
      <w:r w:rsidR="00515542" w:rsidRPr="00055F49">
        <w:rPr>
          <w:rFonts w:ascii="Times New Roman" w:eastAsia="Times New Roman" w:hAnsi="Times New Roman" w:cs="Times New Roman"/>
          <w:sz w:val="24"/>
          <w:szCs w:val="24"/>
          <w:lang w:val="nn-NO" w:eastAsia="nb-NO"/>
        </w:rPr>
        <w:t xml:space="preserve"> årsaker    (</w:t>
      </w:r>
      <w:r w:rsidR="00515542" w:rsidRPr="00055F49">
        <w:rPr>
          <w:rFonts w:ascii="Times New Roman" w:eastAsia="Times New Roman" w:hAnsi="Times New Roman" w:cs="Times New Roman"/>
          <w:i/>
          <w:sz w:val="20"/>
          <w:szCs w:val="20"/>
          <w:lang w:val="nn-NO" w:eastAsia="nb-NO"/>
        </w:rPr>
        <w:t>eller</w:t>
      </w:r>
      <w:r w:rsidR="00515542" w:rsidRPr="00055F49">
        <w:rPr>
          <w:rFonts w:ascii="Times New Roman" w:eastAsia="Times New Roman" w:hAnsi="Times New Roman" w:cs="Times New Roman"/>
          <w:sz w:val="24"/>
          <w:szCs w:val="24"/>
          <w:lang w:val="nn-NO" w:eastAsia="nb-NO"/>
        </w:rPr>
        <w:t>)   tungtve</w:t>
      </w:r>
      <w:r w:rsidR="00C27D32">
        <w:rPr>
          <w:rFonts w:ascii="Times New Roman" w:eastAsia="Times New Roman" w:hAnsi="Times New Roman" w:cs="Times New Roman"/>
          <w:sz w:val="24"/>
          <w:szCs w:val="24"/>
          <w:lang w:val="nn-NO" w:eastAsia="nb-NO"/>
        </w:rPr>
        <w:t>ga</w:t>
      </w:r>
      <w:r w:rsidR="00515542" w:rsidRPr="00055F49">
        <w:rPr>
          <w:rFonts w:ascii="Times New Roman" w:eastAsia="Times New Roman" w:hAnsi="Times New Roman" w:cs="Times New Roman"/>
          <w:sz w:val="24"/>
          <w:szCs w:val="24"/>
          <w:lang w:val="nn-NO" w:eastAsia="nb-NO"/>
        </w:rPr>
        <w:t>nde årsaker   (</w:t>
      </w:r>
      <w:r w:rsidR="00C27D32">
        <w:rPr>
          <w:rFonts w:ascii="Times New Roman" w:eastAsia="Times New Roman" w:hAnsi="Times New Roman" w:cs="Times New Roman"/>
          <w:i/>
          <w:sz w:val="20"/>
          <w:szCs w:val="20"/>
          <w:lang w:val="nn-NO" w:eastAsia="nb-NO"/>
        </w:rPr>
        <w:t>vel eitt av alternativa</w:t>
      </w:r>
      <w:r w:rsidR="00515542" w:rsidRPr="00055F49">
        <w:rPr>
          <w:rFonts w:ascii="Times New Roman" w:eastAsia="Times New Roman" w:hAnsi="Times New Roman" w:cs="Times New Roman"/>
          <w:sz w:val="24"/>
          <w:szCs w:val="24"/>
          <w:lang w:val="nn-NO" w:eastAsia="nb-NO"/>
        </w:rPr>
        <w:t>)</w:t>
      </w:r>
      <w:r w:rsidRPr="00055F49">
        <w:rPr>
          <w:rFonts w:ascii="Times New Roman" w:eastAsia="Times New Roman" w:hAnsi="Times New Roman" w:cs="Times New Roman"/>
          <w:sz w:val="24"/>
          <w:szCs w:val="24"/>
          <w:lang w:val="nn-NO" w:eastAsia="nb-NO"/>
        </w:rPr>
        <w:t xml:space="preserve"> </w:t>
      </w:r>
      <w:r w:rsidR="00C27D32">
        <w:rPr>
          <w:rFonts w:ascii="Times New Roman" w:eastAsia="Times New Roman" w:hAnsi="Times New Roman" w:cs="Times New Roman"/>
          <w:sz w:val="24"/>
          <w:szCs w:val="24"/>
          <w:lang w:val="nn-NO" w:eastAsia="nb-NO"/>
        </w:rPr>
        <w:t xml:space="preserve">  som gje</w:t>
      </w:r>
      <w:r w:rsidR="00515542" w:rsidRPr="00055F49">
        <w:rPr>
          <w:rFonts w:ascii="Times New Roman" w:eastAsia="Times New Roman" w:hAnsi="Times New Roman" w:cs="Times New Roman"/>
          <w:sz w:val="24"/>
          <w:szCs w:val="24"/>
          <w:lang w:val="nn-NO" w:eastAsia="nb-NO"/>
        </w:rPr>
        <w:t>r at du</w:t>
      </w:r>
      <w:r w:rsidRPr="00055F49">
        <w:rPr>
          <w:rFonts w:ascii="Times New Roman" w:eastAsia="Times New Roman" w:hAnsi="Times New Roman" w:cs="Times New Roman"/>
          <w:sz w:val="24"/>
          <w:szCs w:val="24"/>
          <w:lang w:val="nn-NO" w:eastAsia="nb-NO"/>
        </w:rPr>
        <w:t xml:space="preserve"> </w:t>
      </w:r>
      <w:r w:rsidR="00C27D32">
        <w:rPr>
          <w:rFonts w:ascii="Times New Roman" w:eastAsia="Times New Roman" w:hAnsi="Times New Roman" w:cs="Times New Roman"/>
          <w:sz w:val="24"/>
          <w:szCs w:val="24"/>
          <w:lang w:val="nn-NO" w:eastAsia="nb-NO"/>
        </w:rPr>
        <w:t>unnatakast frå plikta</w:t>
      </w:r>
      <w:r w:rsidRPr="00055F49">
        <w:rPr>
          <w:rFonts w:ascii="Times New Roman" w:eastAsia="Times New Roman" w:hAnsi="Times New Roman" w:cs="Times New Roman"/>
          <w:sz w:val="24"/>
          <w:szCs w:val="24"/>
          <w:lang w:val="nn-NO" w:eastAsia="nb-NO"/>
        </w:rPr>
        <w:t xml:space="preserve"> til å avlegg</w:t>
      </w:r>
      <w:r w:rsidR="00C27D32">
        <w:rPr>
          <w:rFonts w:ascii="Times New Roman" w:eastAsia="Times New Roman" w:hAnsi="Times New Roman" w:cs="Times New Roman"/>
          <w:sz w:val="24"/>
          <w:szCs w:val="24"/>
          <w:lang w:val="nn-NO" w:eastAsia="nb-NO"/>
        </w:rPr>
        <w:t>je avslutta</w:t>
      </w:r>
      <w:r w:rsidRPr="00055F49">
        <w:rPr>
          <w:rFonts w:ascii="Times New Roman" w:eastAsia="Times New Roman" w:hAnsi="Times New Roman" w:cs="Times New Roman"/>
          <w:sz w:val="24"/>
          <w:szCs w:val="24"/>
          <w:lang w:val="nn-NO" w:eastAsia="nb-NO"/>
        </w:rPr>
        <w:t xml:space="preserve">nde prøve i </w:t>
      </w:r>
      <w:r w:rsidR="00515542" w:rsidRPr="00055F49">
        <w:rPr>
          <w:rFonts w:ascii="Times New Roman" w:eastAsia="Times New Roman" w:hAnsi="Times New Roman" w:cs="Times New Roman"/>
          <w:sz w:val="24"/>
          <w:szCs w:val="24"/>
          <w:lang w:val="nn-NO" w:eastAsia="nb-NO"/>
        </w:rPr>
        <w:t>_____</w:t>
      </w:r>
      <w:r w:rsidRPr="00055F49">
        <w:rPr>
          <w:rFonts w:ascii="Times New Roman" w:eastAsia="Times New Roman" w:hAnsi="Times New Roman" w:cs="Times New Roman"/>
          <w:sz w:val="24"/>
          <w:szCs w:val="24"/>
          <w:lang w:val="nn-NO" w:eastAsia="nb-NO"/>
        </w:rPr>
        <w:t>(</w:t>
      </w:r>
      <w:r w:rsidR="00C27D32">
        <w:rPr>
          <w:rFonts w:ascii="Times New Roman" w:eastAsia="Times New Roman" w:hAnsi="Times New Roman" w:cs="Times New Roman"/>
          <w:i/>
          <w:sz w:val="20"/>
          <w:szCs w:val="20"/>
          <w:lang w:val="nn-NO" w:eastAsia="nb-NO"/>
        </w:rPr>
        <w:t>vel</w:t>
      </w:r>
      <w:r w:rsidRPr="00055F49">
        <w:rPr>
          <w:rFonts w:ascii="Times New Roman" w:eastAsia="Times New Roman" w:hAnsi="Times New Roman" w:cs="Times New Roman"/>
          <w:i/>
          <w:sz w:val="20"/>
          <w:szCs w:val="20"/>
          <w:lang w:val="nn-NO" w:eastAsia="nb-NO"/>
        </w:rPr>
        <w:t xml:space="preserve"> norsk, s</w:t>
      </w:r>
      <w:r w:rsidR="00C27D32">
        <w:rPr>
          <w:rFonts w:ascii="Times New Roman" w:eastAsia="Times New Roman" w:hAnsi="Times New Roman" w:cs="Times New Roman"/>
          <w:i/>
          <w:sz w:val="20"/>
          <w:szCs w:val="20"/>
          <w:lang w:val="nn-NO" w:eastAsia="nb-NO"/>
        </w:rPr>
        <w:t>amfunnskunnskap eller begge dela</w:t>
      </w:r>
      <w:r w:rsidRPr="00055F49">
        <w:rPr>
          <w:rFonts w:ascii="Times New Roman" w:eastAsia="Times New Roman" w:hAnsi="Times New Roman" w:cs="Times New Roman"/>
          <w:i/>
          <w:sz w:val="20"/>
          <w:szCs w:val="20"/>
          <w:lang w:val="nn-NO" w:eastAsia="nb-NO"/>
        </w:rPr>
        <w:t>r</w:t>
      </w:r>
      <w:r w:rsidRPr="00055F49">
        <w:rPr>
          <w:rFonts w:ascii="Times New Roman" w:eastAsia="Times New Roman" w:hAnsi="Times New Roman" w:cs="Times New Roman"/>
          <w:sz w:val="24"/>
          <w:szCs w:val="24"/>
          <w:lang w:val="nn-NO" w:eastAsia="nb-NO"/>
        </w:rPr>
        <w:t>).</w:t>
      </w:r>
    </w:p>
    <w:p w14:paraId="1DAE4056" w14:textId="77777777" w:rsidR="00D27A95" w:rsidRPr="00055F49" w:rsidRDefault="00D27A95" w:rsidP="00FE33D9">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40E6EA0D" w14:textId="195BA6BC" w:rsidR="00515542" w:rsidRPr="00055F49" w:rsidRDefault="00515542" w:rsidP="00FE33D9">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055F49">
        <w:rPr>
          <w:rFonts w:ascii="Times New Roman" w:eastAsia="Times New Roman" w:hAnsi="Times New Roman" w:cs="Times New Roman"/>
          <w:sz w:val="24"/>
          <w:szCs w:val="24"/>
          <w:lang w:val="nn-NO" w:eastAsia="nb-NO"/>
        </w:rPr>
        <w:t>(</w:t>
      </w:r>
      <w:r w:rsidR="00C27D32">
        <w:rPr>
          <w:rFonts w:ascii="Times New Roman" w:eastAsia="Times New Roman" w:hAnsi="Times New Roman" w:cs="Times New Roman"/>
          <w:i/>
          <w:sz w:val="20"/>
          <w:szCs w:val="20"/>
          <w:lang w:val="nn-NO" w:eastAsia="nb-NO"/>
        </w:rPr>
        <w:t>Avsnittet under takast</w:t>
      </w:r>
      <w:r w:rsidRPr="00055F49">
        <w:rPr>
          <w:rFonts w:ascii="Times New Roman" w:eastAsia="Times New Roman" w:hAnsi="Times New Roman" w:cs="Times New Roman"/>
          <w:i/>
          <w:sz w:val="20"/>
          <w:szCs w:val="20"/>
          <w:lang w:val="nn-NO" w:eastAsia="nb-NO"/>
        </w:rPr>
        <w:t xml:space="preserve"> med dersom unn</w:t>
      </w:r>
      <w:r w:rsidR="00C27D32">
        <w:rPr>
          <w:rFonts w:ascii="Times New Roman" w:eastAsia="Times New Roman" w:hAnsi="Times New Roman" w:cs="Times New Roman"/>
          <w:i/>
          <w:sz w:val="20"/>
          <w:szCs w:val="20"/>
          <w:lang w:val="nn-NO" w:eastAsia="nb-NO"/>
        </w:rPr>
        <w:t>a</w:t>
      </w:r>
      <w:r w:rsidRPr="00055F49">
        <w:rPr>
          <w:rFonts w:ascii="Times New Roman" w:eastAsia="Times New Roman" w:hAnsi="Times New Roman" w:cs="Times New Roman"/>
          <w:i/>
          <w:sz w:val="20"/>
          <w:szCs w:val="20"/>
          <w:lang w:val="nn-NO" w:eastAsia="nb-NO"/>
        </w:rPr>
        <w:t xml:space="preserve">taket </w:t>
      </w:r>
      <w:r w:rsidR="00C27D32">
        <w:rPr>
          <w:rFonts w:ascii="Times New Roman" w:eastAsia="Times New Roman" w:hAnsi="Times New Roman" w:cs="Times New Roman"/>
          <w:i/>
          <w:sz w:val="20"/>
          <w:szCs w:val="20"/>
          <w:lang w:val="nn-NO" w:eastAsia="nb-NO"/>
        </w:rPr>
        <w:t>berre gjeld</w:t>
      </w:r>
      <w:r w:rsidRPr="00055F49">
        <w:rPr>
          <w:rFonts w:ascii="Times New Roman" w:eastAsia="Times New Roman" w:hAnsi="Times New Roman" w:cs="Times New Roman"/>
          <w:i/>
          <w:sz w:val="20"/>
          <w:szCs w:val="20"/>
          <w:lang w:val="nn-NO" w:eastAsia="nb-NO"/>
        </w:rPr>
        <w:t xml:space="preserve"> norsk </w:t>
      </w:r>
      <w:r w:rsidRPr="00055F49">
        <w:rPr>
          <w:rFonts w:ascii="Times New Roman" w:eastAsia="Times New Roman" w:hAnsi="Times New Roman" w:cs="Times New Roman"/>
          <w:i/>
          <w:sz w:val="20"/>
          <w:szCs w:val="20"/>
          <w:u w:val="single"/>
          <w:lang w:val="nn-NO" w:eastAsia="nb-NO"/>
        </w:rPr>
        <w:t>eller</w:t>
      </w:r>
      <w:r w:rsidRPr="00055F49">
        <w:rPr>
          <w:rFonts w:ascii="Times New Roman" w:eastAsia="Times New Roman" w:hAnsi="Times New Roman" w:cs="Times New Roman"/>
          <w:i/>
          <w:sz w:val="20"/>
          <w:szCs w:val="20"/>
          <w:lang w:val="nn-NO" w:eastAsia="nb-NO"/>
        </w:rPr>
        <w:t xml:space="preserve"> samfunnskunnskap, og ikk</w:t>
      </w:r>
      <w:r w:rsidR="00C27D32">
        <w:rPr>
          <w:rFonts w:ascii="Times New Roman" w:eastAsia="Times New Roman" w:hAnsi="Times New Roman" w:cs="Times New Roman"/>
          <w:i/>
          <w:sz w:val="20"/>
          <w:szCs w:val="20"/>
          <w:lang w:val="nn-NO" w:eastAsia="nb-NO"/>
        </w:rPr>
        <w:t>je begge dela</w:t>
      </w:r>
      <w:r w:rsidRPr="00055F49">
        <w:rPr>
          <w:rFonts w:ascii="Times New Roman" w:eastAsia="Times New Roman" w:hAnsi="Times New Roman" w:cs="Times New Roman"/>
          <w:i/>
          <w:sz w:val="20"/>
          <w:szCs w:val="20"/>
          <w:lang w:val="nn-NO" w:eastAsia="nb-NO"/>
        </w:rPr>
        <w:t>r</w:t>
      </w:r>
      <w:r w:rsidRPr="00055F49">
        <w:rPr>
          <w:rFonts w:ascii="Times New Roman" w:eastAsia="Times New Roman" w:hAnsi="Times New Roman" w:cs="Times New Roman"/>
          <w:sz w:val="24"/>
          <w:szCs w:val="24"/>
          <w:lang w:val="nn-NO" w:eastAsia="nb-NO"/>
        </w:rPr>
        <w:t>)</w:t>
      </w:r>
    </w:p>
    <w:p w14:paraId="75ADC126" w14:textId="18125203" w:rsidR="00D27A95" w:rsidRPr="00055F49" w:rsidRDefault="00D27A95" w:rsidP="00FE33D9">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055F49">
        <w:rPr>
          <w:rFonts w:ascii="Times New Roman" w:eastAsia="Times New Roman" w:hAnsi="Times New Roman" w:cs="Times New Roman"/>
          <w:sz w:val="24"/>
          <w:szCs w:val="24"/>
          <w:lang w:val="nn-NO" w:eastAsia="nb-NO"/>
        </w:rPr>
        <w:t>Unn</w:t>
      </w:r>
      <w:r w:rsidR="00C27D32">
        <w:rPr>
          <w:rFonts w:ascii="Times New Roman" w:eastAsia="Times New Roman" w:hAnsi="Times New Roman" w:cs="Times New Roman"/>
          <w:sz w:val="24"/>
          <w:szCs w:val="24"/>
          <w:lang w:val="nn-NO" w:eastAsia="nb-NO"/>
        </w:rPr>
        <w:t>ataket gjeld</w:t>
      </w:r>
      <w:r w:rsidRPr="00055F49">
        <w:rPr>
          <w:rFonts w:ascii="Times New Roman" w:eastAsia="Times New Roman" w:hAnsi="Times New Roman" w:cs="Times New Roman"/>
          <w:sz w:val="24"/>
          <w:szCs w:val="24"/>
          <w:lang w:val="nn-NO" w:eastAsia="nb-NO"/>
        </w:rPr>
        <w:t xml:space="preserve"> </w:t>
      </w:r>
      <w:r w:rsidR="00C27D32">
        <w:rPr>
          <w:rFonts w:ascii="Times New Roman" w:eastAsia="Times New Roman" w:hAnsi="Times New Roman" w:cs="Times New Roman"/>
          <w:sz w:val="24"/>
          <w:szCs w:val="24"/>
          <w:lang w:val="nn-NO" w:eastAsia="nb-NO"/>
        </w:rPr>
        <w:t>berre plikta</w:t>
      </w:r>
      <w:r w:rsidRPr="00055F49">
        <w:rPr>
          <w:rFonts w:ascii="Times New Roman" w:eastAsia="Times New Roman" w:hAnsi="Times New Roman" w:cs="Times New Roman"/>
          <w:sz w:val="24"/>
          <w:szCs w:val="24"/>
          <w:lang w:val="nn-NO" w:eastAsia="nb-NO"/>
        </w:rPr>
        <w:t xml:space="preserve"> til</w:t>
      </w:r>
      <w:r w:rsidR="00C27D32">
        <w:rPr>
          <w:rFonts w:ascii="Times New Roman" w:eastAsia="Times New Roman" w:hAnsi="Times New Roman" w:cs="Times New Roman"/>
          <w:sz w:val="24"/>
          <w:szCs w:val="24"/>
          <w:lang w:val="nn-NO" w:eastAsia="nb-NO"/>
        </w:rPr>
        <w:t xml:space="preserve"> avslutta</w:t>
      </w:r>
      <w:r w:rsidR="00515542" w:rsidRPr="00055F49">
        <w:rPr>
          <w:rFonts w:ascii="Times New Roman" w:eastAsia="Times New Roman" w:hAnsi="Times New Roman" w:cs="Times New Roman"/>
          <w:sz w:val="24"/>
          <w:szCs w:val="24"/>
          <w:lang w:val="nn-NO" w:eastAsia="nb-NO"/>
        </w:rPr>
        <w:t>nde prøve i _____(</w:t>
      </w:r>
      <w:r w:rsidR="00C27D32">
        <w:rPr>
          <w:rFonts w:ascii="Times New Roman" w:eastAsia="Times New Roman" w:hAnsi="Times New Roman" w:cs="Times New Roman"/>
          <w:i/>
          <w:sz w:val="20"/>
          <w:szCs w:val="20"/>
          <w:lang w:val="nn-NO" w:eastAsia="nb-NO"/>
        </w:rPr>
        <w:t>vel</w:t>
      </w:r>
      <w:r w:rsidR="00515542" w:rsidRPr="00055F49">
        <w:rPr>
          <w:rFonts w:ascii="Times New Roman" w:eastAsia="Times New Roman" w:hAnsi="Times New Roman" w:cs="Times New Roman"/>
          <w:i/>
          <w:sz w:val="20"/>
          <w:szCs w:val="20"/>
          <w:lang w:val="nn-NO" w:eastAsia="nb-NO"/>
        </w:rPr>
        <w:t xml:space="preserve"> norsk eller samfunnskunnskap</w:t>
      </w:r>
      <w:r w:rsidR="00C27D32">
        <w:rPr>
          <w:rFonts w:ascii="Times New Roman" w:eastAsia="Times New Roman" w:hAnsi="Times New Roman" w:cs="Times New Roman"/>
          <w:sz w:val="24"/>
          <w:szCs w:val="24"/>
          <w:lang w:val="nn-NO" w:eastAsia="nb-NO"/>
        </w:rPr>
        <w:t>). Plikta til å gjennomføre avslutta</w:t>
      </w:r>
      <w:r w:rsidR="00515542" w:rsidRPr="00055F49">
        <w:rPr>
          <w:rFonts w:ascii="Times New Roman" w:eastAsia="Times New Roman" w:hAnsi="Times New Roman" w:cs="Times New Roman"/>
          <w:sz w:val="24"/>
          <w:szCs w:val="24"/>
          <w:lang w:val="nn-NO" w:eastAsia="nb-NO"/>
        </w:rPr>
        <w:t>nde prøve i _____(</w:t>
      </w:r>
      <w:r w:rsidR="00C27D32">
        <w:rPr>
          <w:rFonts w:ascii="Times New Roman" w:eastAsia="Times New Roman" w:hAnsi="Times New Roman" w:cs="Times New Roman"/>
          <w:i/>
          <w:sz w:val="20"/>
          <w:szCs w:val="20"/>
          <w:lang w:val="nn-NO" w:eastAsia="nb-NO"/>
        </w:rPr>
        <w:t>vel</w:t>
      </w:r>
      <w:r w:rsidR="00515542" w:rsidRPr="00055F49">
        <w:rPr>
          <w:rFonts w:ascii="Times New Roman" w:eastAsia="Times New Roman" w:hAnsi="Times New Roman" w:cs="Times New Roman"/>
          <w:i/>
          <w:sz w:val="20"/>
          <w:szCs w:val="20"/>
          <w:lang w:val="nn-NO" w:eastAsia="nb-NO"/>
        </w:rPr>
        <w:t xml:space="preserve"> norsk eller samfunnskunnskap</w:t>
      </w:r>
      <w:r w:rsidR="00C27D32">
        <w:rPr>
          <w:rFonts w:ascii="Times New Roman" w:eastAsia="Times New Roman" w:hAnsi="Times New Roman" w:cs="Times New Roman"/>
          <w:sz w:val="24"/>
          <w:szCs w:val="24"/>
          <w:lang w:val="nn-NO" w:eastAsia="nb-NO"/>
        </w:rPr>
        <w:t>) gjeld</w:t>
      </w:r>
      <w:r w:rsidR="00515542" w:rsidRPr="00055F49">
        <w:rPr>
          <w:rFonts w:ascii="Times New Roman" w:eastAsia="Times New Roman" w:hAnsi="Times New Roman" w:cs="Times New Roman"/>
          <w:sz w:val="24"/>
          <w:szCs w:val="24"/>
          <w:lang w:val="nn-NO" w:eastAsia="nb-NO"/>
        </w:rPr>
        <w:t xml:space="preserve"> </w:t>
      </w:r>
      <w:r w:rsidR="00C27D32">
        <w:rPr>
          <w:rFonts w:ascii="Times New Roman" w:eastAsia="Times New Roman" w:hAnsi="Times New Roman" w:cs="Times New Roman"/>
          <w:sz w:val="24"/>
          <w:szCs w:val="24"/>
          <w:lang w:val="nn-NO" w:eastAsia="nb-NO"/>
        </w:rPr>
        <w:t>framleis</w:t>
      </w:r>
      <w:r w:rsidR="00515542" w:rsidRPr="00055F49">
        <w:rPr>
          <w:rFonts w:ascii="Times New Roman" w:eastAsia="Times New Roman" w:hAnsi="Times New Roman" w:cs="Times New Roman"/>
          <w:sz w:val="24"/>
          <w:szCs w:val="24"/>
          <w:lang w:val="nn-NO" w:eastAsia="nb-NO"/>
        </w:rPr>
        <w:t>.</w:t>
      </w:r>
    </w:p>
    <w:p w14:paraId="25D7B323" w14:textId="77777777" w:rsidR="00EC5BB4" w:rsidRPr="00055F49"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5F000195" w14:textId="77777777" w:rsidR="00EC5BB4" w:rsidRPr="00055F49"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D184A21" w14:textId="77777777" w:rsidR="00D70460" w:rsidRPr="00055F49" w:rsidRDefault="00D70460" w:rsidP="00D70460">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55F49">
        <w:rPr>
          <w:rFonts w:ascii="Times New Roman" w:eastAsia="Times New Roman" w:hAnsi="Times New Roman" w:cs="Times New Roman"/>
          <w:b/>
          <w:bCs/>
          <w:sz w:val="28"/>
          <w:szCs w:val="24"/>
          <w:lang w:val="nn-NO" w:eastAsia="nb-NO"/>
        </w:rPr>
        <w:t>Opplysningar om klagehøve</w:t>
      </w:r>
    </w:p>
    <w:p w14:paraId="27E0D312" w14:textId="77777777" w:rsidR="00D70460" w:rsidRPr="00055F49" w:rsidRDefault="00D70460" w:rsidP="00D70460">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70E0F69" w14:textId="77777777" w:rsidR="00D70460" w:rsidRPr="00055F49" w:rsidRDefault="00D70460" w:rsidP="00D7046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055F49">
        <w:rPr>
          <w:rFonts w:ascii="Times New Roman" w:eastAsia="Times New Roman" w:hAnsi="Times New Roman" w:cs="Times New Roman"/>
          <w:sz w:val="24"/>
          <w:szCs w:val="24"/>
          <w:lang w:val="nn-NO" w:eastAsia="nb-NO"/>
        </w:rPr>
        <w:t>Etter § 22 i introduksjonslova er det høve til å klage på dette vedtaket. Klagefristen er tre veker frå du har motteke vedtaket eller på annan måte er informert om vedtaket, jf. forvaltningslova § 29. Rett klageinstans er Fylkesmannen i ______(</w:t>
      </w:r>
      <w:r w:rsidRPr="00055F49">
        <w:rPr>
          <w:rFonts w:ascii="Times New Roman" w:eastAsia="Times New Roman" w:hAnsi="Times New Roman" w:cs="Times New Roman"/>
          <w:i/>
          <w:sz w:val="20"/>
          <w:szCs w:val="20"/>
          <w:lang w:val="nn-NO" w:eastAsia="nb-NO"/>
        </w:rPr>
        <w:t>legg til fylkesnamn</w:t>
      </w:r>
      <w:r w:rsidRPr="00055F49">
        <w:rPr>
          <w:rFonts w:ascii="Times New Roman" w:eastAsia="Times New Roman" w:hAnsi="Times New Roman" w:cs="Times New Roman"/>
          <w:sz w:val="24"/>
          <w:szCs w:val="24"/>
          <w:lang w:val="nn-NO" w:eastAsia="nb-NO"/>
        </w:rPr>
        <w:t>).</w:t>
      </w:r>
    </w:p>
    <w:p w14:paraId="71721FFC" w14:textId="77777777" w:rsidR="00D70460" w:rsidRPr="00055F49" w:rsidRDefault="00D70460" w:rsidP="00D7046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4241F584" w14:textId="51222788" w:rsidR="00D70460" w:rsidRPr="00055F49" w:rsidRDefault="00D70460" w:rsidP="00D70460">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055F49">
        <w:rPr>
          <w:rFonts w:ascii="Times New Roman" w:eastAsia="Times New Roman" w:hAnsi="Times New Roman" w:cs="Times New Roman"/>
          <w:sz w:val="24"/>
          <w:szCs w:val="20"/>
          <w:lang w:val="nn-NO" w:eastAsia="nb-NO"/>
        </w:rPr>
        <w:t>Ein eventuell klage skal sendast til den kommunen som har treft vedtaket. Kommunen skal etter at klagen er motteke</w:t>
      </w:r>
      <w:r w:rsidR="00F32B11">
        <w:rPr>
          <w:rFonts w:ascii="Times New Roman" w:eastAsia="Times New Roman" w:hAnsi="Times New Roman" w:cs="Times New Roman"/>
          <w:sz w:val="24"/>
          <w:szCs w:val="20"/>
          <w:lang w:val="nn-NO" w:eastAsia="nb-NO"/>
        </w:rPr>
        <w:t>n</w:t>
      </w:r>
      <w:r w:rsidRPr="00055F49">
        <w:rPr>
          <w:rFonts w:ascii="Times New Roman" w:eastAsia="Times New Roman" w:hAnsi="Times New Roman" w:cs="Times New Roman"/>
          <w:sz w:val="24"/>
          <w:szCs w:val="20"/>
          <w:lang w:val="nn-NO" w:eastAsia="nb-NO"/>
        </w:rPr>
        <w:t>, gå igjennom saka på ny og gjere dei undersøkingar som klagen gjev grunn til. Kommunen kan oppheve eller endre vedtaket dersom den finn grunn til det. Fasthaldast vedtaket, vert klagen sendt til Fylkesmannen for endeleg avgjerd.</w:t>
      </w:r>
    </w:p>
    <w:p w14:paraId="7774A33D" w14:textId="77777777" w:rsidR="00D70460" w:rsidRPr="00055F49" w:rsidRDefault="00D70460" w:rsidP="00D70460">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50A756A4" w14:textId="2A433D38" w:rsidR="00D70460" w:rsidRPr="00055F49" w:rsidRDefault="00D70460" w:rsidP="00D70460">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r w:rsidRPr="00055F49">
        <w:rPr>
          <w:rFonts w:ascii="Times New Roman" w:eastAsia="Times New Roman" w:hAnsi="Times New Roman" w:cs="Times New Roman"/>
          <w:sz w:val="24"/>
          <w:szCs w:val="28"/>
          <w:lang w:val="nn-NO" w:eastAsia="nb-NO"/>
        </w:rPr>
        <w:t>Det gjerast merksam på at kommunen har alminneleg rettleiingsplikt, jf. forvaltningslova § 11. Du har høve til å gjere deg kjend med dokumenta i saka i den grad forvaltningslova §§ 18 til 19 tillèt det. Det er òg høve til å søkje om utsett iverksetting, jf. forvaltningslova § 42. Utsett iverksetting vil seie at vedtaket ikkje kan gjennomførast før klagefristen er ute eller klagen er avgjor</w:t>
      </w:r>
      <w:r w:rsidR="00472411">
        <w:rPr>
          <w:rFonts w:ascii="Times New Roman" w:eastAsia="Times New Roman" w:hAnsi="Times New Roman" w:cs="Times New Roman"/>
          <w:sz w:val="24"/>
          <w:szCs w:val="28"/>
          <w:lang w:val="nn-NO" w:eastAsia="nb-NO"/>
        </w:rPr>
        <w:t>t</w:t>
      </w:r>
      <w:r w:rsidRPr="00055F49">
        <w:rPr>
          <w:rFonts w:ascii="Times New Roman" w:eastAsia="Times New Roman" w:hAnsi="Times New Roman" w:cs="Times New Roman"/>
          <w:sz w:val="24"/>
          <w:szCs w:val="28"/>
          <w:lang w:val="nn-NO" w:eastAsia="nb-NO"/>
        </w:rPr>
        <w:t xml:space="preserve">. </w:t>
      </w:r>
    </w:p>
    <w:p w14:paraId="3EB3B89B" w14:textId="77777777" w:rsidR="00D70460" w:rsidRPr="00055F49" w:rsidRDefault="00D70460" w:rsidP="00D7046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0FBDE2C9" w14:textId="77777777" w:rsidR="00D70460" w:rsidRPr="00055F49" w:rsidRDefault="00D70460" w:rsidP="00D7046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02B1EFA5" w14:textId="77777777" w:rsidR="00D70460" w:rsidRPr="00055F49" w:rsidRDefault="00D70460" w:rsidP="00D7046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055F49">
        <w:rPr>
          <w:rFonts w:ascii="Times New Roman" w:eastAsia="Times New Roman" w:hAnsi="Times New Roman" w:cs="Times New Roman"/>
          <w:sz w:val="24"/>
          <w:szCs w:val="24"/>
          <w:lang w:val="nn-NO" w:eastAsia="nb-NO"/>
        </w:rPr>
        <w:t>Stad og dato: _________ (</w:t>
      </w:r>
      <w:r w:rsidRPr="00055F49">
        <w:rPr>
          <w:rFonts w:ascii="Times New Roman" w:eastAsia="Times New Roman" w:hAnsi="Times New Roman" w:cs="Times New Roman"/>
          <w:i/>
          <w:sz w:val="20"/>
          <w:szCs w:val="20"/>
          <w:lang w:val="nn-NO" w:eastAsia="nb-NO"/>
        </w:rPr>
        <w:t>fyll inn</w:t>
      </w:r>
      <w:r w:rsidRPr="00055F49">
        <w:rPr>
          <w:rFonts w:ascii="Times New Roman" w:eastAsia="Times New Roman" w:hAnsi="Times New Roman" w:cs="Times New Roman"/>
          <w:sz w:val="24"/>
          <w:szCs w:val="24"/>
          <w:lang w:val="nn-NO" w:eastAsia="nb-NO"/>
        </w:rPr>
        <w:t>)</w:t>
      </w:r>
    </w:p>
    <w:p w14:paraId="7F435060" w14:textId="77777777" w:rsidR="00D70460" w:rsidRPr="00055F49" w:rsidRDefault="00D70460" w:rsidP="00D7046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D70460" w:rsidRPr="00055F49" w14:paraId="2A829815" w14:textId="77777777" w:rsidTr="00305241">
        <w:trPr>
          <w:trHeight w:val="1026"/>
        </w:trPr>
        <w:tc>
          <w:tcPr>
            <w:tcW w:w="4789" w:type="dxa"/>
            <w:tcBorders>
              <w:top w:val="nil"/>
              <w:left w:val="nil"/>
              <w:bottom w:val="nil"/>
              <w:right w:val="nil"/>
            </w:tcBorders>
          </w:tcPr>
          <w:p w14:paraId="546F5EFF" w14:textId="77777777" w:rsidR="00D70460" w:rsidRPr="00055F49" w:rsidRDefault="00D70460" w:rsidP="0030524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4F9C5199" w14:textId="77777777" w:rsidR="00D70460" w:rsidRPr="00055F49" w:rsidRDefault="00D70460" w:rsidP="0030524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055F49">
              <w:rPr>
                <w:rFonts w:ascii="Times New Roman" w:eastAsia="Times New Roman" w:hAnsi="Times New Roman" w:cs="Times New Roman"/>
                <w:sz w:val="24"/>
                <w:szCs w:val="24"/>
                <w:lang w:val="nn-NO" w:eastAsia="nb-NO"/>
              </w:rPr>
              <w:t>________________________________</w:t>
            </w:r>
          </w:p>
          <w:p w14:paraId="3AF3492D" w14:textId="77777777" w:rsidR="00D70460" w:rsidRPr="00055F49" w:rsidRDefault="00D70460" w:rsidP="0030524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055F49">
              <w:rPr>
                <w:rFonts w:ascii="Times New Roman" w:eastAsia="Times New Roman" w:hAnsi="Times New Roman" w:cs="Times New Roman"/>
                <w:sz w:val="24"/>
                <w:szCs w:val="24"/>
                <w:lang w:val="nn-NO" w:eastAsia="nb-NO"/>
              </w:rPr>
              <w:t>leiar (</w:t>
            </w:r>
            <w:r w:rsidRPr="00055F49">
              <w:rPr>
                <w:rFonts w:ascii="Times New Roman" w:eastAsia="Times New Roman" w:hAnsi="Times New Roman" w:cs="Times New Roman"/>
                <w:i/>
                <w:sz w:val="20"/>
                <w:szCs w:val="20"/>
                <w:lang w:val="nn-NO" w:eastAsia="nb-NO"/>
              </w:rPr>
              <w:t>skriv inn namn og tittel på leiar</w:t>
            </w:r>
            <w:r w:rsidRPr="00055F49">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224B2116" w14:textId="77777777" w:rsidR="00D70460" w:rsidRPr="00055F49" w:rsidRDefault="00D70460" w:rsidP="0030524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37410563" w14:textId="77777777" w:rsidR="00D70460" w:rsidRPr="00055F49" w:rsidRDefault="00D70460" w:rsidP="0030524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055F49">
              <w:rPr>
                <w:rFonts w:ascii="Times New Roman" w:eastAsia="Times New Roman" w:hAnsi="Times New Roman" w:cs="Times New Roman"/>
                <w:sz w:val="24"/>
                <w:szCs w:val="24"/>
                <w:lang w:val="nn-NO" w:eastAsia="nb-NO"/>
              </w:rPr>
              <w:t>________________________________</w:t>
            </w:r>
          </w:p>
          <w:p w14:paraId="547869E0" w14:textId="77777777" w:rsidR="00D70460" w:rsidRPr="00055F49" w:rsidRDefault="00D70460" w:rsidP="0030524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055F49">
              <w:rPr>
                <w:rFonts w:ascii="Times New Roman" w:eastAsia="Times New Roman" w:hAnsi="Times New Roman" w:cs="Times New Roman"/>
                <w:sz w:val="24"/>
                <w:szCs w:val="24"/>
                <w:lang w:val="nn-NO" w:eastAsia="nb-NO"/>
              </w:rPr>
              <w:t>sakshandsamar (</w:t>
            </w:r>
            <w:r w:rsidRPr="00055F49">
              <w:rPr>
                <w:rFonts w:ascii="Times New Roman" w:eastAsia="Times New Roman" w:hAnsi="Times New Roman" w:cs="Times New Roman"/>
                <w:i/>
                <w:sz w:val="20"/>
                <w:szCs w:val="20"/>
                <w:lang w:val="nn-NO" w:eastAsia="nb-NO"/>
              </w:rPr>
              <w:t>skriv inn namn og tittel på sakshandsamar</w:t>
            </w:r>
            <w:r w:rsidRPr="00055F49">
              <w:rPr>
                <w:rFonts w:ascii="Times New Roman" w:eastAsia="Times New Roman" w:hAnsi="Times New Roman" w:cs="Times New Roman"/>
                <w:sz w:val="24"/>
                <w:szCs w:val="24"/>
                <w:lang w:val="nn-NO" w:eastAsia="nb-NO"/>
              </w:rPr>
              <w:t>)</w:t>
            </w:r>
          </w:p>
        </w:tc>
      </w:tr>
    </w:tbl>
    <w:p w14:paraId="5955C3EF" w14:textId="77777777" w:rsidR="0010771A" w:rsidRPr="00055F49" w:rsidRDefault="0010771A">
      <w:pPr>
        <w:rPr>
          <w:lang w:val="nn-NO"/>
        </w:rPr>
      </w:pPr>
    </w:p>
    <w:sectPr w:rsidR="0010771A" w:rsidRPr="00055F49">
      <w:headerReference w:type="default" r:id="rId7"/>
      <w:footerReference w:type="default" r:id="rId8"/>
      <w:headerReference w:type="first" r:id="rId9"/>
      <w:footerReference w:type="first" r:id="rId10"/>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1B393" w14:textId="77777777" w:rsidR="00A04D25" w:rsidRDefault="00A04D25">
      <w:r>
        <w:separator/>
      </w:r>
    </w:p>
  </w:endnote>
  <w:endnote w:type="continuationSeparator" w:id="0">
    <w:p w14:paraId="560ED61D" w14:textId="77777777" w:rsidR="00A04D25" w:rsidRDefault="00A0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631135"/>
      <w:docPartObj>
        <w:docPartGallery w:val="Page Numbers (Bottom of Page)"/>
        <w:docPartUnique/>
      </w:docPartObj>
    </w:sdtPr>
    <w:sdtEndPr/>
    <w:sdtContent>
      <w:p w14:paraId="5B1DB64C" w14:textId="4F0563F3" w:rsidR="00A04D25" w:rsidRDefault="00A04D25">
        <w:pPr>
          <w:pStyle w:val="Bunntekst"/>
          <w:jc w:val="right"/>
        </w:pPr>
        <w:r>
          <w:fldChar w:fldCharType="begin"/>
        </w:r>
        <w:r>
          <w:instrText>PAGE   \* MERGEFORMAT</w:instrText>
        </w:r>
        <w:r>
          <w:fldChar w:fldCharType="separate"/>
        </w:r>
        <w:r>
          <w:t>2</w:t>
        </w:r>
        <w:r>
          <w:fldChar w:fldCharType="end"/>
        </w:r>
      </w:p>
    </w:sdtContent>
  </w:sdt>
  <w:p w14:paraId="59CB9F04" w14:textId="77777777" w:rsidR="00A04D25" w:rsidRDefault="00A04D2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7243968"/>
      <w:docPartObj>
        <w:docPartGallery w:val="Page Numbers (Bottom of Page)"/>
        <w:docPartUnique/>
      </w:docPartObj>
    </w:sdtPr>
    <w:sdtEndPr/>
    <w:sdtContent>
      <w:p w14:paraId="4E115234" w14:textId="4737ACAF" w:rsidR="00A04D25" w:rsidRDefault="00A04D25">
        <w:pPr>
          <w:pStyle w:val="Bunntekst"/>
          <w:jc w:val="right"/>
        </w:pPr>
        <w:r>
          <w:fldChar w:fldCharType="begin"/>
        </w:r>
        <w:r>
          <w:instrText>PAGE   \* MERGEFORMAT</w:instrText>
        </w:r>
        <w:r>
          <w:fldChar w:fldCharType="separate"/>
        </w:r>
        <w:r>
          <w:t>2</w:t>
        </w:r>
        <w:r>
          <w:fldChar w:fldCharType="end"/>
        </w:r>
      </w:p>
    </w:sdtContent>
  </w:sdt>
  <w:p w14:paraId="21E9F176" w14:textId="77777777" w:rsidR="00A04D25" w:rsidRDefault="00A04D2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1D409" w14:textId="77777777" w:rsidR="00A04D25" w:rsidRDefault="00A04D25">
      <w:r>
        <w:separator/>
      </w:r>
    </w:p>
  </w:footnote>
  <w:footnote w:type="continuationSeparator" w:id="0">
    <w:p w14:paraId="0B1DA8EB" w14:textId="77777777" w:rsidR="00A04D25" w:rsidRDefault="00A0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D9C84" w14:textId="77777777" w:rsidR="00A04D25" w:rsidRDefault="00A04D25">
    <w:pPr>
      <w:pStyle w:val="Topptekst"/>
    </w:pPr>
  </w:p>
  <w:p w14:paraId="274A5AAF" w14:textId="77777777" w:rsidR="00A04D25" w:rsidRDefault="00A04D2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A04D25" w14:paraId="795EA7EE" w14:textId="77777777">
      <w:tc>
        <w:tcPr>
          <w:tcW w:w="8008" w:type="dxa"/>
        </w:tcPr>
        <w:p w14:paraId="67A286A3" w14:textId="77777777" w:rsidR="00A04D25" w:rsidRDefault="00A04D25">
          <w:pPr>
            <w:pStyle w:val="Topptekst"/>
            <w:jc w:val="right"/>
          </w:pPr>
        </w:p>
        <w:p w14:paraId="6113FC8C" w14:textId="77777777" w:rsidR="00A04D25" w:rsidRDefault="00A04D25">
          <w:pPr>
            <w:pStyle w:val="Topptekst"/>
            <w:jc w:val="right"/>
          </w:pPr>
        </w:p>
      </w:tc>
      <w:tc>
        <w:tcPr>
          <w:tcW w:w="1556" w:type="dxa"/>
        </w:tcPr>
        <w:p w14:paraId="56CC5ED3" w14:textId="77777777" w:rsidR="00A04D25" w:rsidRDefault="00A04D25">
          <w:pPr>
            <w:pStyle w:val="Topptekst"/>
          </w:pPr>
        </w:p>
      </w:tc>
    </w:tr>
  </w:tbl>
  <w:p w14:paraId="3F5D4927" w14:textId="77777777" w:rsidR="00A04D25" w:rsidRDefault="00A04D2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B4"/>
    <w:rsid w:val="00004925"/>
    <w:rsid w:val="000346AD"/>
    <w:rsid w:val="00055F49"/>
    <w:rsid w:val="000A5C6B"/>
    <w:rsid w:val="000D2ECB"/>
    <w:rsid w:val="000F6751"/>
    <w:rsid w:val="0010771A"/>
    <w:rsid w:val="001B2EF6"/>
    <w:rsid w:val="001D5097"/>
    <w:rsid w:val="001E2741"/>
    <w:rsid w:val="002460A0"/>
    <w:rsid w:val="00305241"/>
    <w:rsid w:val="00310BA5"/>
    <w:rsid w:val="0037253A"/>
    <w:rsid w:val="00385CB1"/>
    <w:rsid w:val="003D46B0"/>
    <w:rsid w:val="003E5BA3"/>
    <w:rsid w:val="003F26E5"/>
    <w:rsid w:val="004215DA"/>
    <w:rsid w:val="00472411"/>
    <w:rsid w:val="004A4B34"/>
    <w:rsid w:val="00515542"/>
    <w:rsid w:val="005A126E"/>
    <w:rsid w:val="00626B89"/>
    <w:rsid w:val="00635C70"/>
    <w:rsid w:val="006914B4"/>
    <w:rsid w:val="00692725"/>
    <w:rsid w:val="006B1380"/>
    <w:rsid w:val="006F7BAE"/>
    <w:rsid w:val="00774330"/>
    <w:rsid w:val="00796A9E"/>
    <w:rsid w:val="007C43F9"/>
    <w:rsid w:val="00952CD9"/>
    <w:rsid w:val="00990639"/>
    <w:rsid w:val="00A04D25"/>
    <w:rsid w:val="00AB1F52"/>
    <w:rsid w:val="00B37CFF"/>
    <w:rsid w:val="00B54A4B"/>
    <w:rsid w:val="00BA4433"/>
    <w:rsid w:val="00BB2A4B"/>
    <w:rsid w:val="00C2266E"/>
    <w:rsid w:val="00C27D32"/>
    <w:rsid w:val="00C40E2B"/>
    <w:rsid w:val="00C63CF0"/>
    <w:rsid w:val="00C67CA6"/>
    <w:rsid w:val="00CF3A19"/>
    <w:rsid w:val="00D179FE"/>
    <w:rsid w:val="00D27A95"/>
    <w:rsid w:val="00D4655E"/>
    <w:rsid w:val="00D70460"/>
    <w:rsid w:val="00EB2CDD"/>
    <w:rsid w:val="00EC5BB4"/>
    <w:rsid w:val="00F10AD0"/>
    <w:rsid w:val="00F121C6"/>
    <w:rsid w:val="00F32B11"/>
    <w:rsid w:val="00F47C89"/>
    <w:rsid w:val="00FA318D"/>
    <w:rsid w:val="00FE33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5F6F"/>
  <w15:docId w15:val="{479452A5-89C9-47DE-AB5A-114CB4EC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3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EC5BB4"/>
    <w:pPr>
      <w:tabs>
        <w:tab w:val="center" w:pos="4536"/>
        <w:tab w:val="right" w:pos="9072"/>
      </w:tabs>
    </w:pPr>
  </w:style>
  <w:style w:type="character" w:customStyle="1" w:styleId="TopptekstTegn">
    <w:name w:val="Topptekst Tegn"/>
    <w:basedOn w:val="Standardskriftforavsnitt"/>
    <w:link w:val="Topptekst"/>
    <w:uiPriority w:val="99"/>
    <w:semiHidden/>
    <w:rsid w:val="00EC5BB4"/>
  </w:style>
  <w:style w:type="paragraph" w:styleId="Bunntekst">
    <w:name w:val="footer"/>
    <w:basedOn w:val="Normal"/>
    <w:link w:val="BunntekstTegn"/>
    <w:uiPriority w:val="99"/>
    <w:unhideWhenUsed/>
    <w:rsid w:val="00EC5BB4"/>
    <w:pPr>
      <w:tabs>
        <w:tab w:val="center" w:pos="4536"/>
        <w:tab w:val="right" w:pos="9072"/>
      </w:tabs>
    </w:pPr>
  </w:style>
  <w:style w:type="character" w:customStyle="1" w:styleId="BunntekstTegn">
    <w:name w:val="Bunntekst Tegn"/>
    <w:basedOn w:val="Standardskriftforavsnitt"/>
    <w:link w:val="Bunntekst"/>
    <w:uiPriority w:val="99"/>
    <w:rsid w:val="00EC5BB4"/>
  </w:style>
  <w:style w:type="paragraph" w:customStyle="1" w:styleId="Footer1">
    <w:name w:val="Footer1"/>
    <w:basedOn w:val="Bunntekst"/>
    <w:rsid w:val="00EC5BB4"/>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EC5BB4"/>
  </w:style>
  <w:style w:type="table" w:styleId="Tabellrutenett">
    <w:name w:val="Table Grid"/>
    <w:basedOn w:val="Vanligtabell"/>
    <w:uiPriority w:val="59"/>
    <w:rsid w:val="00E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0771A"/>
    <w:rPr>
      <w:sz w:val="16"/>
      <w:szCs w:val="16"/>
    </w:rPr>
  </w:style>
  <w:style w:type="paragraph" w:styleId="Merknadstekst">
    <w:name w:val="annotation text"/>
    <w:basedOn w:val="Normal"/>
    <w:link w:val="MerknadstekstTegn"/>
    <w:uiPriority w:val="99"/>
    <w:semiHidden/>
    <w:unhideWhenUsed/>
    <w:rsid w:val="0010771A"/>
    <w:rPr>
      <w:sz w:val="20"/>
      <w:szCs w:val="20"/>
    </w:rPr>
  </w:style>
  <w:style w:type="character" w:customStyle="1" w:styleId="MerknadstekstTegn">
    <w:name w:val="Merknadstekst Tegn"/>
    <w:basedOn w:val="Standardskriftforavsnitt"/>
    <w:link w:val="Merknadstekst"/>
    <w:uiPriority w:val="99"/>
    <w:semiHidden/>
    <w:rsid w:val="0010771A"/>
    <w:rPr>
      <w:sz w:val="20"/>
      <w:szCs w:val="20"/>
    </w:rPr>
  </w:style>
  <w:style w:type="paragraph" w:styleId="Kommentaremne">
    <w:name w:val="annotation subject"/>
    <w:basedOn w:val="Merknadstekst"/>
    <w:next w:val="Merknadstekst"/>
    <w:link w:val="KommentaremneTegn"/>
    <w:uiPriority w:val="99"/>
    <w:semiHidden/>
    <w:unhideWhenUsed/>
    <w:rsid w:val="0010771A"/>
    <w:rPr>
      <w:b/>
      <w:bCs/>
    </w:rPr>
  </w:style>
  <w:style w:type="character" w:customStyle="1" w:styleId="KommentaremneTegn">
    <w:name w:val="Kommentaremne Tegn"/>
    <w:basedOn w:val="MerknadstekstTegn"/>
    <w:link w:val="Kommentaremne"/>
    <w:uiPriority w:val="99"/>
    <w:semiHidden/>
    <w:rsid w:val="0010771A"/>
    <w:rPr>
      <w:b/>
      <w:bCs/>
      <w:sz w:val="20"/>
      <w:szCs w:val="20"/>
    </w:rPr>
  </w:style>
  <w:style w:type="paragraph" w:styleId="Bobletekst">
    <w:name w:val="Balloon Text"/>
    <w:basedOn w:val="Normal"/>
    <w:link w:val="BobletekstTegn"/>
    <w:uiPriority w:val="99"/>
    <w:semiHidden/>
    <w:unhideWhenUsed/>
    <w:rsid w:val="0010771A"/>
    <w:rPr>
      <w:rFonts w:ascii="Tahoma" w:hAnsi="Tahoma" w:cs="Tahoma"/>
      <w:sz w:val="16"/>
      <w:szCs w:val="16"/>
    </w:rPr>
  </w:style>
  <w:style w:type="character" w:customStyle="1" w:styleId="BobletekstTegn">
    <w:name w:val="Bobletekst Tegn"/>
    <w:basedOn w:val="Standardskriftforavsnitt"/>
    <w:link w:val="Bobletekst"/>
    <w:uiPriority w:val="99"/>
    <w:semiHidden/>
    <w:rsid w:val="00107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716</Words>
  <Characters>3800</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9</cp:revision>
  <dcterms:created xsi:type="dcterms:W3CDTF">2019-07-17T06:40:00Z</dcterms:created>
  <dcterms:modified xsi:type="dcterms:W3CDTF">2019-08-02T06:44:00Z</dcterms:modified>
</cp:coreProperties>
</file>