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9DF0" w14:textId="77777777" w:rsidR="00D6174A" w:rsidRPr="00573595" w:rsidRDefault="00D6174A" w:rsidP="00D617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37C4C7E5" w14:textId="77777777" w:rsidR="00D6174A" w:rsidRPr="00573595" w:rsidRDefault="00D6174A" w:rsidP="00D617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3356F84" w14:textId="77777777" w:rsidR="00D6174A" w:rsidRPr="00573595" w:rsidRDefault="00D6174A" w:rsidP="00D617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D6174A" w:rsidRPr="00573595" w14:paraId="18DA980F" w14:textId="77777777" w:rsidTr="00151F18">
        <w:trPr>
          <w:trHeight w:val="567"/>
        </w:trPr>
        <w:tc>
          <w:tcPr>
            <w:tcW w:w="7938" w:type="dxa"/>
            <w:gridSpan w:val="3"/>
          </w:tcPr>
          <w:p w14:paraId="0403CDD5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0FC24AB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417881F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5CDB221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F375D8E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A0CC196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66B8FC1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776A70B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DF33938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76E70C95" w14:textId="77777777" w:rsidR="00D6174A" w:rsidRPr="00573595" w:rsidRDefault="00D6174A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D6174A" w:rsidRPr="00573595" w14:paraId="75079BE8" w14:textId="77777777" w:rsidTr="00151F18">
        <w:tc>
          <w:tcPr>
            <w:tcW w:w="9568" w:type="dxa"/>
            <w:gridSpan w:val="4"/>
          </w:tcPr>
          <w:p w14:paraId="15082888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D6174A" w:rsidRPr="00573595" w14:paraId="1105CB4D" w14:textId="77777777" w:rsidTr="00151F18">
        <w:tc>
          <w:tcPr>
            <w:tcW w:w="3756" w:type="dxa"/>
          </w:tcPr>
          <w:p w14:paraId="3FF4FD74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34AC33D1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4D4CA940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D6174A" w:rsidRPr="00573595" w14:paraId="1B223358" w14:textId="77777777" w:rsidTr="00151F18">
        <w:tc>
          <w:tcPr>
            <w:tcW w:w="3756" w:type="dxa"/>
          </w:tcPr>
          <w:p w14:paraId="265514A7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9060FAE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89444D9" w14:textId="77777777" w:rsidR="00D6174A" w:rsidRPr="00573595" w:rsidRDefault="00D6174A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F2BCCB3" w14:textId="51E7CD14" w:rsidR="7DC43C2F" w:rsidRPr="004462AC" w:rsidRDefault="00F75C0B" w:rsidP="00113F8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32"/>
          <w:szCs w:val="32"/>
          <w:lang w:val="nn-NO" w:eastAsia="nb-NO"/>
        </w:rPr>
      </w:pPr>
      <w:r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CD7E40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7A26BC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har fått utbetalt for my</w:t>
      </w:r>
      <w:r w:rsidR="00CD7E40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kj</w:t>
      </w:r>
      <w:r w:rsidR="007A26BC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</w:t>
      </w:r>
      <w:r w:rsidR="00CD7E40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</w:t>
      </w:r>
      <w:r w:rsidR="007A26BC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introduksjonsstønad</w:t>
      </w:r>
      <w:r w:rsidR="00CD7E40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,</w:t>
      </w:r>
      <w:r w:rsidR="007A26BC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og </w:t>
      </w:r>
      <w:r w:rsidR="004E47B4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beløpet </w:t>
      </w:r>
      <w:r w:rsidR="00830C6E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vil bli tr</w:t>
      </w:r>
      <w:r w:rsidR="00CD7E40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ek</w:t>
      </w:r>
      <w:r w:rsidR="00830C6E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t </w:t>
      </w:r>
      <w:r w:rsidR="00F76A6D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fr</w:t>
      </w:r>
      <w:r w:rsidR="00CD7E40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="00F76A6D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</w:t>
      </w:r>
      <w:r w:rsidR="00830C6E" w:rsidRPr="004462A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830C6E" w:rsidRPr="004462AC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&lt;neste utbetaling / fr</w:t>
      </w:r>
      <w:r w:rsidR="00CD7E40" w:rsidRPr="004462AC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a</w:t>
      </w:r>
      <w:r w:rsidR="00830C6E" w:rsidRPr="004462AC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mtidige utbetaling</w:t>
      </w:r>
      <w:r w:rsidR="00CD7E40" w:rsidRPr="004462AC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a</w:t>
      </w:r>
      <w:r w:rsidR="00830C6E" w:rsidRPr="004462AC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r&gt;</w:t>
      </w:r>
    </w:p>
    <w:p w14:paraId="47850A7C" w14:textId="77777777" w:rsidR="00113F85" w:rsidRPr="004462AC" w:rsidRDefault="00113F85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E9D70C2" w14:textId="29E39335" w:rsidR="53B98CD2" w:rsidRPr="004462AC" w:rsidRDefault="006A7D8D" w:rsidP="149D0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deltar i introduksjonsprogrammet og får utbetalt introduksjonsstønad. Du har fått </w:t>
      </w:r>
      <w:r w:rsidR="00040F82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kr </w:t>
      </w:r>
      <w:r w:rsidR="005B6537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beløp&gt; </w:t>
      </w: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for my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kj</w:t>
      </w: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</w:t>
      </w:r>
      <w:r w:rsidR="005B6537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utbetalt i </w:t>
      </w: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</w:t>
      </w:r>
      <w:r w:rsidR="00F76A6D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. Kommunen vil trekke dette beløpet fr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A754AA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F76A6D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&lt;neste utbetaling / fr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F76A6D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mtidige utbetaling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F76A6D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r&gt;</w:t>
      </w:r>
      <w:r w:rsidR="00F76A6D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7DF637BD" w14:textId="7772F6BE" w:rsidR="006028C4" w:rsidRPr="004462AC" w:rsidDel="00BC6CFF" w:rsidRDefault="006028C4" w:rsidP="006028C4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462A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CD7E40" w:rsidRPr="004462A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4462A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69C559E3" w14:textId="77777777" w:rsidR="006028C4" w:rsidRPr="004462AC" w:rsidRDefault="006028C4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316443D" w14:textId="54FA926F" w:rsidR="006028C4" w:rsidRPr="004462AC" w:rsidRDefault="006028C4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1844ABC8" w14:textId="77777777" w:rsidR="006028C4" w:rsidRPr="004462AC" w:rsidRDefault="006028C4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1D7EE669" w14:textId="77777777" w:rsidR="006028C4" w:rsidRPr="004462AC" w:rsidRDefault="006028C4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2859F9F3" w14:textId="6EE9885C" w:rsidR="006028C4" w:rsidRPr="004462AC" w:rsidRDefault="00CD7E40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462A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6028C4" w:rsidRPr="004462AC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1ED6B4C6" w14:textId="77777777" w:rsidR="006028C4" w:rsidRPr="004462AC" w:rsidRDefault="006028C4" w:rsidP="006028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069DD77" w14:textId="0DE93D81" w:rsidR="00570607" w:rsidRPr="004462AC" w:rsidRDefault="006028C4" w:rsidP="0057060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4462AC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CD7E40" w:rsidRPr="004462AC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4462AC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CD7E40" w:rsidRPr="004462AC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4462AC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CD7E40" w:rsidRPr="004462AC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462AC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 med introduksjonsstønad.</w:t>
      </w:r>
    </w:p>
    <w:p w14:paraId="7C971456" w14:textId="77777777" w:rsidR="00570607" w:rsidRPr="004462AC" w:rsidRDefault="00570607" w:rsidP="0057060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3C8753CD" w14:textId="4EB18A90" w:rsidR="00E2747D" w:rsidRPr="004462AC" w:rsidRDefault="00F76A6D" w:rsidP="00E2747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val="nn-NO"/>
        </w:rPr>
      </w:pPr>
      <w:r w:rsidRPr="004462AC">
        <w:rPr>
          <w:rStyle w:val="normaltextrun"/>
          <w:rFonts w:ascii="Tahoma" w:hAnsi="Tahoma" w:cs="Tahoma"/>
          <w:sz w:val="24"/>
          <w:szCs w:val="24"/>
          <w:lang w:val="nn-NO"/>
        </w:rPr>
        <w:t>Du har fått utbetalt for my</w:t>
      </w:r>
      <w:r w:rsidR="00CD7E40" w:rsidRPr="004462AC">
        <w:rPr>
          <w:rStyle w:val="normaltextrun"/>
          <w:rFonts w:ascii="Tahoma" w:hAnsi="Tahoma" w:cs="Tahoma"/>
          <w:sz w:val="24"/>
          <w:szCs w:val="24"/>
          <w:lang w:val="nn-NO"/>
        </w:rPr>
        <w:t>kj</w:t>
      </w:r>
      <w:r w:rsidRPr="004462AC">
        <w:rPr>
          <w:rStyle w:val="normaltextrun"/>
          <w:rFonts w:ascii="Tahoma" w:hAnsi="Tahoma" w:cs="Tahoma"/>
          <w:sz w:val="24"/>
          <w:szCs w:val="24"/>
          <w:lang w:val="nn-NO"/>
        </w:rPr>
        <w:t xml:space="preserve">e i introduksjonsstønad, og </w:t>
      </w:r>
      <w:r w:rsidR="006028C4" w:rsidRPr="004462AC">
        <w:rPr>
          <w:rStyle w:val="normaltextrun"/>
          <w:rFonts w:ascii="Tahoma" w:hAnsi="Tahoma" w:cs="Tahoma"/>
          <w:sz w:val="24"/>
          <w:szCs w:val="24"/>
          <w:lang w:val="nn-NO"/>
        </w:rPr>
        <w:t>kommunen</w:t>
      </w:r>
      <w:r w:rsidRPr="004462AC">
        <w:rPr>
          <w:rStyle w:val="normaltextrun"/>
          <w:rFonts w:ascii="Tahoma" w:hAnsi="Tahoma" w:cs="Tahoma"/>
          <w:sz w:val="24"/>
          <w:szCs w:val="24"/>
          <w:lang w:val="nn-NO"/>
        </w:rPr>
        <w:t xml:space="preserve"> har </w:t>
      </w:r>
      <w:r w:rsidR="0045048C" w:rsidRPr="004462AC">
        <w:rPr>
          <w:rStyle w:val="normaltextrun"/>
          <w:rFonts w:ascii="Tahoma" w:hAnsi="Tahoma" w:cs="Tahoma"/>
          <w:sz w:val="24"/>
          <w:szCs w:val="24"/>
          <w:lang w:val="nn-NO"/>
        </w:rPr>
        <w:t>bestemt</w:t>
      </w:r>
      <w:r w:rsidRPr="004462AC">
        <w:rPr>
          <w:rStyle w:val="normaltextrun"/>
          <w:rFonts w:ascii="Tahoma" w:hAnsi="Tahoma" w:cs="Tahoma"/>
          <w:sz w:val="24"/>
          <w:szCs w:val="24"/>
          <w:lang w:val="nn-NO"/>
        </w:rPr>
        <w:t xml:space="preserve"> </w:t>
      </w:r>
      <w:r w:rsidR="00CD7E40" w:rsidRPr="004462AC">
        <w:rPr>
          <w:rStyle w:val="normaltextrun"/>
          <w:rFonts w:ascii="Tahoma" w:hAnsi="Tahoma" w:cs="Tahoma"/>
          <w:sz w:val="24"/>
          <w:szCs w:val="24"/>
          <w:lang w:val="nn-NO"/>
        </w:rPr>
        <w:t xml:space="preserve">at </w:t>
      </w:r>
      <w:r w:rsidRPr="004462AC">
        <w:rPr>
          <w:rStyle w:val="normaltextrun"/>
          <w:rFonts w:ascii="Tahoma" w:hAnsi="Tahoma" w:cs="Tahoma"/>
          <w:sz w:val="24"/>
          <w:szCs w:val="24"/>
          <w:lang w:val="nn-NO"/>
        </w:rPr>
        <w:t>det</w:t>
      </w:r>
      <w:r w:rsidR="0045048C" w:rsidRPr="004462AC">
        <w:rPr>
          <w:rStyle w:val="normaltextrun"/>
          <w:rFonts w:ascii="Tahoma" w:hAnsi="Tahoma" w:cs="Tahoma"/>
          <w:sz w:val="24"/>
          <w:szCs w:val="24"/>
          <w:lang w:val="nn-NO"/>
        </w:rPr>
        <w:t xml:space="preserve">te beløpet </w:t>
      </w:r>
      <w:r w:rsidR="00CD7E40" w:rsidRPr="004462AC">
        <w:rPr>
          <w:rStyle w:val="normaltextrun"/>
          <w:rFonts w:ascii="Tahoma" w:hAnsi="Tahoma" w:cs="Tahoma"/>
          <w:sz w:val="24"/>
          <w:szCs w:val="24"/>
          <w:lang w:val="nn-NO"/>
        </w:rPr>
        <w:t xml:space="preserve">skal trekkast </w:t>
      </w:r>
      <w:r w:rsidR="0045048C" w:rsidRPr="004462AC">
        <w:rPr>
          <w:rStyle w:val="normaltextrun"/>
          <w:rFonts w:ascii="Tahoma" w:hAnsi="Tahoma" w:cs="Tahoma"/>
          <w:sz w:val="24"/>
          <w:szCs w:val="24"/>
          <w:lang w:val="nn-NO"/>
        </w:rPr>
        <w:t>tilbake.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 Du har i perioden </w:t>
      </w:r>
      <w:r w:rsidR="00570607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>&lt;sett inn dato&gt;</w:t>
      </w:r>
      <w:r w:rsidR="00570607" w:rsidRPr="004462AC">
        <w:rPr>
          <w:rFonts w:ascii="Tahoma" w:eastAsia="Times New Roman" w:hAnsi="Tahoma" w:cs="Tahoma"/>
          <w:sz w:val="24"/>
          <w:szCs w:val="24"/>
          <w:lang w:val="nn-NO"/>
        </w:rPr>
        <w:t xml:space="preserve"> til </w:t>
      </w:r>
      <w:r w:rsidR="00570607" w:rsidRPr="004462AC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&lt;sett inn dato&gt;</w:t>
      </w:r>
      <w:r w:rsidR="00570607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fått utbetalt</w:t>
      </w:r>
      <w:r w:rsidR="00E55F71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 kr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570607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&lt;beløp&gt; 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i mån</w:t>
      </w:r>
      <w:r w:rsidR="00CD7E40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a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den i introduksjonsstønad. Dette er</w:t>
      </w:r>
      <w:r w:rsidR="00E55F71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 kr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570607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&lt;beløp&gt; 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me</w:t>
      </w:r>
      <w:r w:rsidR="00CD7E40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i</w:t>
      </w:r>
      <w:r w:rsidR="00570607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r enn du hadde krav på i denne perioden. </w:t>
      </w:r>
      <w:r w:rsidR="004B4DBB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Til sam</w:t>
      </w:r>
      <w:r w:rsidR="00CD7E40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a</w:t>
      </w:r>
      <w:r w:rsidR="004B4DBB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 xml:space="preserve">n har du fått utbetalt kr </w:t>
      </w:r>
      <w:r w:rsidR="004B4DBB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>&lt;sett inn bel</w:t>
      </w:r>
      <w:r w:rsidR="00E55F71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>ø</w:t>
      </w:r>
      <w:r w:rsidR="004B4DBB" w:rsidRPr="004462AC">
        <w:rPr>
          <w:rStyle w:val="normaltextrun"/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p&gt; </w:t>
      </w:r>
      <w:r w:rsidR="00E55F71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for my</w:t>
      </w:r>
      <w:r w:rsidR="00CD7E40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kj</w:t>
      </w:r>
      <w:r w:rsidR="00E55F71" w:rsidRPr="004462AC">
        <w:rPr>
          <w:rStyle w:val="normaltextrun"/>
          <w:rFonts w:ascii="Tahoma" w:eastAsia="Times New Roman" w:hAnsi="Tahoma" w:cs="Tahoma"/>
          <w:sz w:val="24"/>
          <w:szCs w:val="24"/>
          <w:lang w:val="nn-NO"/>
        </w:rPr>
        <w:t>e i introduksjonsstønad.</w:t>
      </w:r>
    </w:p>
    <w:p w14:paraId="4A7102A5" w14:textId="77777777" w:rsidR="00E2747D" w:rsidRPr="004462AC" w:rsidRDefault="00E2747D" w:rsidP="00E2747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val="nn-NO"/>
        </w:rPr>
      </w:pPr>
    </w:p>
    <w:p w14:paraId="53D82862" w14:textId="1198389B" w:rsidR="53B98CD2" w:rsidRPr="004462AC" w:rsidRDefault="001B48C3" w:rsidP="53B98CD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n deltak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</w:t>
      </w:r>
      <w:r w:rsidR="00212E31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som har </w:t>
      </w:r>
      <w:r w:rsidR="00947A08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fått utbetalt hø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ga</w:t>
      </w:r>
      <w:r w:rsidR="00947A08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re stønad enn det </w:t>
      </w:r>
      <w:r w:rsidR="00DA54E5" w:rsidRPr="004462AC">
        <w:rPr>
          <w:rFonts w:ascii="Tahoma" w:hAnsi="Tahoma" w:cs="Tahoma"/>
          <w:sz w:val="24"/>
          <w:szCs w:val="24"/>
          <w:lang w:val="nn-NO"/>
        </w:rPr>
        <w:t>deltak</w:t>
      </w:r>
      <w:r w:rsidR="00CD7E40" w:rsidRPr="004462AC">
        <w:rPr>
          <w:rFonts w:ascii="Tahoma" w:hAnsi="Tahoma" w:cs="Tahoma"/>
          <w:sz w:val="24"/>
          <w:szCs w:val="24"/>
          <w:lang w:val="nn-NO"/>
        </w:rPr>
        <w:t>a</w:t>
      </w:r>
      <w:r w:rsidR="00DA54E5" w:rsidRPr="004462AC">
        <w:rPr>
          <w:rFonts w:ascii="Tahoma" w:hAnsi="Tahoma" w:cs="Tahoma"/>
          <w:sz w:val="24"/>
          <w:szCs w:val="24"/>
          <w:lang w:val="nn-NO"/>
        </w:rPr>
        <w:t xml:space="preserve">ren </w:t>
      </w:r>
      <w:r w:rsidR="00947A08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har krav på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212E31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kan trekk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ast</w:t>
      </w:r>
      <w:r w:rsidR="00212E31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</w:t>
      </w:r>
      <w:r w:rsidR="00B345BD" w:rsidRPr="004462AC">
        <w:rPr>
          <w:rFonts w:ascii="Tahoma" w:hAnsi="Tahoma" w:cs="Tahoma"/>
          <w:sz w:val="24"/>
          <w:szCs w:val="24"/>
          <w:lang w:val="nn-NO"/>
        </w:rPr>
        <w:t xml:space="preserve"> fr</w:t>
      </w:r>
      <w:r w:rsidR="00CD7E40" w:rsidRPr="004462AC">
        <w:rPr>
          <w:rFonts w:ascii="Tahoma" w:hAnsi="Tahoma" w:cs="Tahoma"/>
          <w:sz w:val="24"/>
          <w:szCs w:val="24"/>
          <w:lang w:val="nn-NO"/>
        </w:rPr>
        <w:t>a</w:t>
      </w:r>
      <w:r w:rsidR="00B345BD" w:rsidRPr="004462AC">
        <w:rPr>
          <w:rFonts w:ascii="Tahoma" w:hAnsi="Tahoma" w:cs="Tahoma"/>
          <w:sz w:val="24"/>
          <w:szCs w:val="24"/>
          <w:lang w:val="nn-NO"/>
        </w:rPr>
        <w:t>mtidig stønad</w:t>
      </w:r>
      <w:r w:rsidR="00212E31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, jf</w:t>
      </w:r>
      <w:r w:rsidR="00F61E6D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212E31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proofErr w:type="spellStart"/>
      <w:r w:rsidR="00947A08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D7E40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947A08" w:rsidRPr="004462A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25 første ledd. </w:t>
      </w:r>
    </w:p>
    <w:p w14:paraId="0A0110CD" w14:textId="65EE423E" w:rsidR="00665190" w:rsidRPr="004462AC" w:rsidRDefault="00665190" w:rsidP="53B98CD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9002BF7" w14:textId="4D6A9848" w:rsidR="00C30B0C" w:rsidRPr="004462AC" w:rsidRDefault="00C30B0C" w:rsidP="00C30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="00576188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B34472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vurdering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B34472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gjor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d,</w:t>
      </w:r>
      <w:r w:rsidR="00B34472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F81621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jem</w:t>
      </w:r>
      <w:r w:rsidR="00F81621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fr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F81621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6372A3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Tilpass lengd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6372A3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grunngivingane</w:t>
      </w:r>
      <w:r w:rsidR="006372A3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6372A3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6372A3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EE1C52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6372A3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er.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skal ha fått e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varsel om at kommunen vurderer å trekke i fr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mtidig introduksjonsstønad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høve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 å uttale seg 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om sak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Det bør gå 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fram 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om deltak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har valt å uttale seg etter å ha fått varselet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deltak</w:t>
      </w:r>
      <w:r w:rsidR="00CD7E40"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462A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 så fall har sagt.&gt;</w:t>
      </w:r>
    </w:p>
    <w:p w14:paraId="00702017" w14:textId="688BC47B" w:rsidR="00665190" w:rsidRPr="004462AC" w:rsidRDefault="00665190" w:rsidP="53B98CD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17D8DC4" w14:textId="67987F90" w:rsidR="53B98CD2" w:rsidRDefault="003F47E2" w:rsidP="00E85A15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color w:val="FF0000"/>
          <w:lang w:val="nn-NO"/>
        </w:rPr>
      </w:pPr>
      <w:r w:rsidRPr="004462AC">
        <w:rPr>
          <w:rStyle w:val="normaltextrun"/>
          <w:rFonts w:ascii="Tahoma" w:hAnsi="Tahoma" w:cs="Tahoma"/>
          <w:lang w:val="nn-NO"/>
        </w:rPr>
        <w:t xml:space="preserve">Kommunen har vedtatt å </w:t>
      </w:r>
      <w:r w:rsidR="00BB7211" w:rsidRPr="004462AC">
        <w:rPr>
          <w:rStyle w:val="normaltextrun"/>
          <w:rFonts w:ascii="Tahoma" w:hAnsi="Tahoma" w:cs="Tahoma"/>
          <w:lang w:val="nn-NO"/>
        </w:rPr>
        <w:t xml:space="preserve">trekke </w:t>
      </w:r>
      <w:r w:rsidR="00E85A15" w:rsidRPr="004462AC">
        <w:rPr>
          <w:rStyle w:val="normaltextrun"/>
          <w:rFonts w:ascii="Tahoma" w:hAnsi="Tahoma" w:cs="Tahoma"/>
          <w:lang w:val="nn-NO"/>
        </w:rPr>
        <w:t xml:space="preserve">kr </w:t>
      </w:r>
      <w:r w:rsidRPr="004462AC">
        <w:rPr>
          <w:rStyle w:val="normaltextrun"/>
          <w:rFonts w:ascii="Tahoma" w:hAnsi="Tahoma" w:cs="Tahoma"/>
          <w:color w:val="FF0000"/>
          <w:lang w:val="nn-NO"/>
        </w:rPr>
        <w:t xml:space="preserve">&lt;beløp&gt; </w:t>
      </w:r>
      <w:r w:rsidR="00BB7211" w:rsidRPr="004462AC">
        <w:rPr>
          <w:rStyle w:val="normaltextrun"/>
          <w:rFonts w:ascii="Tahoma" w:hAnsi="Tahoma" w:cs="Tahoma"/>
          <w:lang w:val="nn-NO"/>
        </w:rPr>
        <w:t>fr</w:t>
      </w:r>
      <w:r w:rsidR="00CD7E40" w:rsidRPr="004462AC">
        <w:rPr>
          <w:rStyle w:val="normaltextrun"/>
          <w:rFonts w:ascii="Tahoma" w:hAnsi="Tahoma" w:cs="Tahoma"/>
          <w:lang w:val="nn-NO"/>
        </w:rPr>
        <w:t>å</w:t>
      </w:r>
      <w:r w:rsidR="00BB7211" w:rsidRPr="004462AC">
        <w:rPr>
          <w:rStyle w:val="normaltextrun"/>
          <w:rFonts w:ascii="Tahoma" w:hAnsi="Tahoma" w:cs="Tahoma"/>
          <w:lang w:val="nn-NO"/>
        </w:rPr>
        <w:t xml:space="preserve"> utbetaling</w:t>
      </w:r>
      <w:r w:rsidR="00B74B57">
        <w:rPr>
          <w:rStyle w:val="normaltextrun"/>
          <w:rFonts w:ascii="Tahoma" w:hAnsi="Tahoma" w:cs="Tahoma"/>
          <w:lang w:val="nn-NO"/>
        </w:rPr>
        <w:t>a</w:t>
      </w:r>
      <w:r w:rsidR="00BB7211" w:rsidRPr="004462AC">
        <w:rPr>
          <w:rStyle w:val="normaltextrun"/>
          <w:rFonts w:ascii="Tahoma" w:hAnsi="Tahoma" w:cs="Tahoma"/>
          <w:lang w:val="nn-NO"/>
        </w:rPr>
        <w:t xml:space="preserve"> av introduksjonsstønad</w:t>
      </w:r>
      <w:r w:rsidR="00B74B57">
        <w:rPr>
          <w:rStyle w:val="normaltextrun"/>
          <w:rFonts w:ascii="Tahoma" w:hAnsi="Tahoma" w:cs="Tahoma"/>
          <w:lang w:val="nn-NO"/>
        </w:rPr>
        <w:t>en</w:t>
      </w:r>
      <w:r w:rsidR="00BB7211" w:rsidRPr="004462AC">
        <w:rPr>
          <w:rStyle w:val="normaltextrun"/>
          <w:rFonts w:ascii="Tahoma" w:hAnsi="Tahoma" w:cs="Tahoma"/>
          <w:lang w:val="nn-NO"/>
        </w:rPr>
        <w:t xml:space="preserve"> for perioden </w:t>
      </w:r>
      <w:r w:rsidR="00BB7211" w:rsidRPr="004462AC">
        <w:rPr>
          <w:rStyle w:val="normaltextrun"/>
          <w:rFonts w:ascii="Tahoma" w:hAnsi="Tahoma" w:cs="Tahoma"/>
          <w:color w:val="FF0000"/>
          <w:lang w:val="nn-NO"/>
        </w:rPr>
        <w:t>&lt;sett inn dato&gt;</w:t>
      </w:r>
      <w:r w:rsidR="00BB7211" w:rsidRPr="004462AC">
        <w:rPr>
          <w:rFonts w:ascii="Tahoma" w:hAnsi="Tahoma" w:cs="Tahoma"/>
          <w:lang w:val="nn-NO"/>
        </w:rPr>
        <w:t xml:space="preserve"> til </w:t>
      </w:r>
      <w:r w:rsidR="00BB7211" w:rsidRPr="004462AC">
        <w:rPr>
          <w:rFonts w:ascii="Tahoma" w:hAnsi="Tahoma" w:cs="Tahoma"/>
          <w:color w:val="FF0000"/>
          <w:lang w:val="nn-NO"/>
        </w:rPr>
        <w:t>&lt;sett inn dato&gt;</w:t>
      </w:r>
      <w:r w:rsidR="00BB7211" w:rsidRPr="004462AC">
        <w:rPr>
          <w:rFonts w:ascii="Tahoma" w:hAnsi="Tahoma" w:cs="Tahoma"/>
          <w:lang w:val="nn-NO"/>
        </w:rPr>
        <w:t xml:space="preserve">, jf. </w:t>
      </w:r>
      <w:proofErr w:type="spellStart"/>
      <w:r w:rsidR="00BB7211" w:rsidRPr="004462AC">
        <w:rPr>
          <w:rStyle w:val="normaltextrun"/>
          <w:rFonts w:ascii="Tahoma" w:hAnsi="Tahoma" w:cs="Tahoma"/>
          <w:lang w:val="nn-NO"/>
        </w:rPr>
        <w:t>integreringslov</w:t>
      </w:r>
      <w:r w:rsidR="00A754AA" w:rsidRPr="004462AC">
        <w:rPr>
          <w:rStyle w:val="normaltextrun"/>
          <w:rFonts w:ascii="Tahoma" w:hAnsi="Tahoma" w:cs="Tahoma"/>
          <w:lang w:val="nn-NO"/>
        </w:rPr>
        <w:t>a</w:t>
      </w:r>
      <w:proofErr w:type="spellEnd"/>
      <w:r w:rsidR="00BB7211" w:rsidRPr="004462AC">
        <w:rPr>
          <w:rStyle w:val="normaltextrun"/>
          <w:rFonts w:ascii="Tahoma" w:hAnsi="Tahoma" w:cs="Tahoma"/>
          <w:lang w:val="nn-NO"/>
        </w:rPr>
        <w:t xml:space="preserve"> § 25 første ledd.</w:t>
      </w:r>
      <w:r w:rsidR="00ED01D6" w:rsidRPr="004462AC">
        <w:rPr>
          <w:rStyle w:val="normaltextrun"/>
          <w:rFonts w:ascii="Tahoma" w:hAnsi="Tahoma" w:cs="Tahoma"/>
          <w:lang w:val="nn-NO"/>
        </w:rPr>
        <w:t xml:space="preserve"> </w:t>
      </w:r>
      <w:r w:rsidR="00ED01D6" w:rsidRPr="004462AC">
        <w:rPr>
          <w:rStyle w:val="normaltextrun"/>
          <w:rFonts w:ascii="Tahoma" w:hAnsi="Tahoma" w:cs="Tahoma"/>
          <w:color w:val="FF0000"/>
          <w:lang w:val="nn-NO"/>
        </w:rPr>
        <w:t xml:space="preserve">&lt;For </w:t>
      </w:r>
      <w:r w:rsidR="001B47E7" w:rsidRPr="004462AC">
        <w:rPr>
          <w:rStyle w:val="normaltextrun"/>
          <w:rFonts w:ascii="Tahoma" w:hAnsi="Tahoma" w:cs="Tahoma"/>
          <w:color w:val="FF0000"/>
          <w:lang w:val="nn-NO"/>
        </w:rPr>
        <w:t>trekk over fle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i</w:t>
      </w:r>
      <w:r w:rsidR="001B47E7" w:rsidRPr="004462AC">
        <w:rPr>
          <w:rStyle w:val="normaltextrun"/>
          <w:rFonts w:ascii="Tahoma" w:hAnsi="Tahoma" w:cs="Tahoma"/>
          <w:color w:val="FF0000"/>
          <w:lang w:val="nn-NO"/>
        </w:rPr>
        <w:t>re utbetaling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a</w:t>
      </w:r>
      <w:r w:rsidR="001B47E7" w:rsidRPr="004462AC">
        <w:rPr>
          <w:rStyle w:val="normaltextrun"/>
          <w:rFonts w:ascii="Tahoma" w:hAnsi="Tahoma" w:cs="Tahoma"/>
          <w:color w:val="FF0000"/>
          <w:lang w:val="nn-NO"/>
        </w:rPr>
        <w:t xml:space="preserve">r må det 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leggast inn opplysning om</w:t>
      </w:r>
      <w:r w:rsidR="00FB4316" w:rsidRPr="004462AC">
        <w:rPr>
          <w:rStyle w:val="normaltextrun"/>
          <w:rFonts w:ascii="Tahoma" w:hAnsi="Tahoma" w:cs="Tahoma"/>
          <w:color w:val="FF0000"/>
          <w:lang w:val="nn-NO"/>
        </w:rPr>
        <w:t xml:space="preserve"> 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k</w:t>
      </w:r>
      <w:r w:rsidR="00FB4316" w:rsidRPr="004462AC">
        <w:rPr>
          <w:rStyle w:val="normaltextrun"/>
          <w:rFonts w:ascii="Tahoma" w:hAnsi="Tahoma" w:cs="Tahoma"/>
          <w:color w:val="FF0000"/>
          <w:lang w:val="nn-NO"/>
        </w:rPr>
        <w:t>va som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 xml:space="preserve"> blir</w:t>
      </w:r>
      <w:r w:rsidR="00FB4316" w:rsidRPr="004462AC">
        <w:rPr>
          <w:rStyle w:val="normaltextrun"/>
          <w:rFonts w:ascii="Tahoma" w:hAnsi="Tahoma" w:cs="Tahoma"/>
          <w:color w:val="FF0000"/>
          <w:lang w:val="nn-NO"/>
        </w:rPr>
        <w:t xml:space="preserve"> trek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t</w:t>
      </w:r>
      <w:r w:rsidR="00FB4316" w:rsidRPr="004462AC">
        <w:rPr>
          <w:rStyle w:val="normaltextrun"/>
          <w:rFonts w:ascii="Tahoma" w:hAnsi="Tahoma" w:cs="Tahoma"/>
          <w:color w:val="FF0000"/>
          <w:lang w:val="nn-NO"/>
        </w:rPr>
        <w:t xml:space="preserve"> fr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å</w:t>
      </w:r>
      <w:r w:rsidR="00FB4316" w:rsidRPr="004462AC">
        <w:rPr>
          <w:rStyle w:val="normaltextrun"/>
          <w:rFonts w:ascii="Tahoma" w:hAnsi="Tahoma" w:cs="Tahoma"/>
          <w:color w:val="FF0000"/>
          <w:lang w:val="nn-NO"/>
        </w:rPr>
        <w:t xml:space="preserve"> </w:t>
      </w:r>
      <w:r w:rsidR="00A754AA" w:rsidRPr="004462AC">
        <w:rPr>
          <w:rStyle w:val="normaltextrun"/>
          <w:rFonts w:ascii="Tahoma" w:hAnsi="Tahoma" w:cs="Tahoma"/>
          <w:color w:val="FF0000"/>
          <w:lang w:val="nn-NO"/>
        </w:rPr>
        <w:t>kva</w:t>
      </w:r>
      <w:r w:rsidR="00FB4316" w:rsidRPr="004462AC">
        <w:rPr>
          <w:rStyle w:val="normaltextrun"/>
          <w:rFonts w:ascii="Tahoma" w:hAnsi="Tahoma" w:cs="Tahoma"/>
          <w:color w:val="FF0000"/>
          <w:lang w:val="nn-NO"/>
        </w:rPr>
        <w:t>r utbetaling.&gt;</w:t>
      </w:r>
      <w:r w:rsidR="00E85A15" w:rsidRPr="004462AC">
        <w:rPr>
          <w:rStyle w:val="normaltextrun"/>
          <w:rFonts w:ascii="Tahoma" w:hAnsi="Tahoma" w:cs="Tahoma"/>
          <w:color w:val="FF0000"/>
          <w:lang w:val="nn-NO"/>
        </w:rPr>
        <w:t xml:space="preserve"> </w:t>
      </w:r>
      <w:r w:rsidR="00BB7211" w:rsidRPr="004462AC">
        <w:rPr>
          <w:rStyle w:val="normaltextrun"/>
          <w:rFonts w:ascii="Tahoma" w:hAnsi="Tahoma" w:cs="Tahoma"/>
          <w:color w:val="FF0000"/>
          <w:lang w:val="nn-NO"/>
        </w:rPr>
        <w:t xml:space="preserve"> </w:t>
      </w:r>
    </w:p>
    <w:p w14:paraId="6062A036" w14:textId="42A91CD8" w:rsidR="00651ABA" w:rsidRDefault="00651ABA" w:rsidP="00E85A15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color w:val="FF0000"/>
          <w:lang w:val="nn-NO"/>
        </w:rPr>
      </w:pPr>
    </w:p>
    <w:p w14:paraId="2857CBD6" w14:textId="77777777" w:rsidR="00651ABA" w:rsidRPr="00651ABA" w:rsidRDefault="00651ABA" w:rsidP="00651A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</w:pPr>
      <w:r w:rsidRPr="00651ABA"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  <w:t xml:space="preserve">Du kan klage på dette vedtaket </w:t>
      </w:r>
    </w:p>
    <w:p w14:paraId="4B3396BA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152A2A13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Du kan klage på dette vedtaket dersom du meiner det er feil, eller dersom du ikkje er einig, sjå </w:t>
      </w:r>
      <w:proofErr w:type="spellStart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integreringslova</w:t>
      </w:r>
      <w:proofErr w:type="spellEnd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§ 47. Fristen for å klage er tre veker frå du </w:t>
      </w:r>
      <w:proofErr w:type="spellStart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mottok</w:t>
      </w:r>
      <w:proofErr w:type="spellEnd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0D9CDFD7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5643F2C7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. </w:t>
      </w:r>
      <w:proofErr w:type="spellStart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vil da vurdere saka di og behandle klagen.  </w:t>
      </w:r>
    </w:p>
    <w:p w14:paraId="07C59490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 </w:t>
      </w:r>
    </w:p>
    <w:p w14:paraId="41E10ABD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har plikt til å gi deg rettleiing om regelverket og korleis du skal klage, dersom du treng det, sjå forvaltningslova § 11. Som hovudregel har du rett til å sjå dokumenta i saka di, </w:t>
      </w:r>
      <w:r w:rsidRPr="00651ABA">
        <w:rPr>
          <w:rFonts w:ascii="Tahoma" w:eastAsia="Times New Roman" w:hAnsi="Tahoma" w:cs="Tahoma"/>
          <w:sz w:val="24"/>
          <w:szCs w:val="24"/>
          <w:lang w:val="nn-NO" w:eastAsia="nb-NO"/>
        </w:rPr>
        <w:t>jf. forvaltningslova § 18</w:t>
      </w:r>
      <w:r w:rsidRPr="00651ABA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. Du må ta kontakt med kommunen dersom du ønsker å sjå saksdokumenta.   </w:t>
      </w:r>
    </w:p>
    <w:p w14:paraId="7165D7DD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6B172601" w14:textId="77777777" w:rsidR="00651ABA" w:rsidRPr="00651ABA" w:rsidRDefault="00651ABA" w:rsidP="00651ABA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651ABA">
        <w:rPr>
          <w:rFonts w:ascii="Tahoma" w:eastAsia="Times New Roman" w:hAnsi="Tahoma" w:cs="Tahoma"/>
          <w:sz w:val="24"/>
          <w:szCs w:val="24"/>
          <w:lang w:val="nn-NO" w:eastAsia="nb-NO"/>
        </w:rPr>
        <w:t>Du kan også be om at vedtaket ikkje blir sett i verk før klagefristen er ute eller klagen er avgjord, sjå forvaltningslova § 42.  </w:t>
      </w:r>
    </w:p>
    <w:p w14:paraId="7219E3C7" w14:textId="77777777" w:rsidR="00651ABA" w:rsidRPr="00651ABA" w:rsidRDefault="00651ABA" w:rsidP="00651ABA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651ABA" w:rsidRPr="00651ABA" w14:paraId="50619784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6444D64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651ABA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6559D828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2C666C6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651ABA" w:rsidRPr="00651ABA" w14:paraId="09157FB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AFE77C6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651ABA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1F45B216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651ABA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FCDB096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651ABA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20FC45FB" w14:textId="77777777" w:rsidR="00651ABA" w:rsidRPr="00651ABA" w:rsidRDefault="00651ABA" w:rsidP="00651A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651ABA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18D10E36" w14:textId="77777777" w:rsidR="00651ABA" w:rsidRPr="00651ABA" w:rsidRDefault="00651ABA" w:rsidP="00651ABA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6CC47384" w14:textId="77777777" w:rsidR="00651ABA" w:rsidRPr="004462AC" w:rsidRDefault="00651ABA" w:rsidP="00E85A15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color w:val="FF0000"/>
          <w:lang w:val="nn-NO"/>
        </w:rPr>
      </w:pPr>
    </w:p>
    <w:p w14:paraId="6822FA63" w14:textId="77777777" w:rsidR="00F75C0B" w:rsidRPr="004462AC" w:rsidRDefault="00F75C0B" w:rsidP="00F75C0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sectPr w:rsidR="00F75C0B" w:rsidRPr="004462A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A3FA" w14:textId="77777777" w:rsidR="00702F37" w:rsidRDefault="00702F37" w:rsidP="00012F0A">
      <w:pPr>
        <w:spacing w:after="0" w:line="240" w:lineRule="auto"/>
      </w:pPr>
      <w:r>
        <w:separator/>
      </w:r>
    </w:p>
  </w:endnote>
  <w:endnote w:type="continuationSeparator" w:id="0">
    <w:p w14:paraId="2115B9E6" w14:textId="77777777" w:rsidR="00702F37" w:rsidRDefault="00702F37" w:rsidP="00012F0A">
      <w:pPr>
        <w:spacing w:after="0" w:line="240" w:lineRule="auto"/>
      </w:pPr>
      <w:r>
        <w:continuationSeparator/>
      </w:r>
    </w:p>
  </w:endnote>
  <w:endnote w:type="continuationNotice" w:id="1">
    <w:p w14:paraId="07161A7F" w14:textId="77777777" w:rsidR="00702F37" w:rsidRDefault="00702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30449"/>
      <w:docPartObj>
        <w:docPartGallery w:val="Page Numbers (Bottom of Page)"/>
        <w:docPartUnique/>
      </w:docPartObj>
    </w:sdtPr>
    <w:sdtEndPr/>
    <w:sdtContent>
      <w:p w14:paraId="73C1B727" w14:textId="77777777" w:rsidR="008F615F" w:rsidRDefault="00012F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C3C5D" w14:textId="77777777" w:rsidR="00C9532A" w:rsidRDefault="00651A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9E9C" w14:textId="77777777" w:rsidR="008F615F" w:rsidRDefault="00012F0A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C187F05" w14:textId="77777777" w:rsidR="00C9532A" w:rsidRDefault="00651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DEB" w14:textId="77777777" w:rsidR="00702F37" w:rsidRDefault="00702F37" w:rsidP="00012F0A">
      <w:pPr>
        <w:spacing w:after="0" w:line="240" w:lineRule="auto"/>
      </w:pPr>
      <w:r>
        <w:separator/>
      </w:r>
    </w:p>
  </w:footnote>
  <w:footnote w:type="continuationSeparator" w:id="0">
    <w:p w14:paraId="302FFE60" w14:textId="77777777" w:rsidR="00702F37" w:rsidRDefault="00702F37" w:rsidP="00012F0A">
      <w:pPr>
        <w:spacing w:after="0" w:line="240" w:lineRule="auto"/>
      </w:pPr>
      <w:r>
        <w:continuationSeparator/>
      </w:r>
    </w:p>
  </w:footnote>
  <w:footnote w:type="continuationNotice" w:id="1">
    <w:p w14:paraId="438B8AC6" w14:textId="77777777" w:rsidR="00702F37" w:rsidRDefault="00702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F78" w14:textId="77777777" w:rsidR="00C9532A" w:rsidRDefault="00651ABA">
    <w:pPr>
      <w:pStyle w:val="Topptekst"/>
    </w:pPr>
  </w:p>
  <w:p w14:paraId="10475DD5" w14:textId="77777777" w:rsidR="00C9532A" w:rsidRDefault="00651A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9532A" w14:paraId="67418B8C" w14:textId="77777777">
      <w:tc>
        <w:tcPr>
          <w:tcW w:w="8008" w:type="dxa"/>
        </w:tcPr>
        <w:p w14:paraId="7B8F2907" w14:textId="77777777" w:rsidR="00C9532A" w:rsidRDefault="00651ABA">
          <w:pPr>
            <w:pStyle w:val="Topptekst"/>
            <w:jc w:val="right"/>
          </w:pPr>
        </w:p>
        <w:p w14:paraId="3E25E635" w14:textId="77777777" w:rsidR="00C9532A" w:rsidRDefault="00651ABA">
          <w:pPr>
            <w:pStyle w:val="Topptekst"/>
            <w:jc w:val="right"/>
          </w:pPr>
        </w:p>
      </w:tc>
      <w:tc>
        <w:tcPr>
          <w:tcW w:w="1556" w:type="dxa"/>
        </w:tcPr>
        <w:p w14:paraId="4EFD520D" w14:textId="77777777" w:rsidR="00C9532A" w:rsidRDefault="00651ABA">
          <w:pPr>
            <w:pStyle w:val="Topptekst"/>
          </w:pPr>
        </w:p>
      </w:tc>
    </w:tr>
  </w:tbl>
  <w:p w14:paraId="589356FE" w14:textId="77777777" w:rsidR="00C9532A" w:rsidRDefault="00651AB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0B"/>
    <w:rsid w:val="00012F0A"/>
    <w:rsid w:val="00040F82"/>
    <w:rsid w:val="00055C5B"/>
    <w:rsid w:val="00113F85"/>
    <w:rsid w:val="001279BC"/>
    <w:rsid w:val="00127F5B"/>
    <w:rsid w:val="001A784B"/>
    <w:rsid w:val="001B47E7"/>
    <w:rsid w:val="001B48C3"/>
    <w:rsid w:val="001E06AF"/>
    <w:rsid w:val="001E10EE"/>
    <w:rsid w:val="00206276"/>
    <w:rsid w:val="00210D28"/>
    <w:rsid w:val="00212E31"/>
    <w:rsid w:val="002718C2"/>
    <w:rsid w:val="002D07B4"/>
    <w:rsid w:val="002D4B1D"/>
    <w:rsid w:val="0030767B"/>
    <w:rsid w:val="00397306"/>
    <w:rsid w:val="003A7DAB"/>
    <w:rsid w:val="003C114D"/>
    <w:rsid w:val="003D42B9"/>
    <w:rsid w:val="003E1AB3"/>
    <w:rsid w:val="003F47E2"/>
    <w:rsid w:val="003F58A5"/>
    <w:rsid w:val="004462AC"/>
    <w:rsid w:val="0045048C"/>
    <w:rsid w:val="00482FA3"/>
    <w:rsid w:val="00484336"/>
    <w:rsid w:val="004B4DBB"/>
    <w:rsid w:val="004C2ED0"/>
    <w:rsid w:val="004E38F3"/>
    <w:rsid w:val="004E47B4"/>
    <w:rsid w:val="00561105"/>
    <w:rsid w:val="00570607"/>
    <w:rsid w:val="00576188"/>
    <w:rsid w:val="0057795D"/>
    <w:rsid w:val="005B6537"/>
    <w:rsid w:val="005E356D"/>
    <w:rsid w:val="006028C4"/>
    <w:rsid w:val="0063717A"/>
    <w:rsid w:val="006372A3"/>
    <w:rsid w:val="00651ABA"/>
    <w:rsid w:val="00665190"/>
    <w:rsid w:val="006A7D8D"/>
    <w:rsid w:val="006E1784"/>
    <w:rsid w:val="00702F37"/>
    <w:rsid w:val="00713F91"/>
    <w:rsid w:val="007211FF"/>
    <w:rsid w:val="00754E9C"/>
    <w:rsid w:val="00791B57"/>
    <w:rsid w:val="007A26BC"/>
    <w:rsid w:val="007E724F"/>
    <w:rsid w:val="00830C6E"/>
    <w:rsid w:val="00861721"/>
    <w:rsid w:val="008713DE"/>
    <w:rsid w:val="00927F0B"/>
    <w:rsid w:val="0094133C"/>
    <w:rsid w:val="00947A08"/>
    <w:rsid w:val="009A1F21"/>
    <w:rsid w:val="009E0194"/>
    <w:rsid w:val="009F7775"/>
    <w:rsid w:val="00A04D27"/>
    <w:rsid w:val="00A754AA"/>
    <w:rsid w:val="00A82C9E"/>
    <w:rsid w:val="00A935C5"/>
    <w:rsid w:val="00AB1493"/>
    <w:rsid w:val="00AD1A91"/>
    <w:rsid w:val="00B00ECE"/>
    <w:rsid w:val="00B34472"/>
    <w:rsid w:val="00B345BD"/>
    <w:rsid w:val="00B74B57"/>
    <w:rsid w:val="00BB7211"/>
    <w:rsid w:val="00BD28F4"/>
    <w:rsid w:val="00C30B0C"/>
    <w:rsid w:val="00CB130F"/>
    <w:rsid w:val="00CD7E40"/>
    <w:rsid w:val="00D1640B"/>
    <w:rsid w:val="00D6174A"/>
    <w:rsid w:val="00DA54E5"/>
    <w:rsid w:val="00E2747D"/>
    <w:rsid w:val="00E4381A"/>
    <w:rsid w:val="00E55F71"/>
    <w:rsid w:val="00E64C0E"/>
    <w:rsid w:val="00E66A74"/>
    <w:rsid w:val="00E85A15"/>
    <w:rsid w:val="00EB7FEF"/>
    <w:rsid w:val="00ED01D6"/>
    <w:rsid w:val="00EE1C52"/>
    <w:rsid w:val="00F61E6D"/>
    <w:rsid w:val="00F75C0B"/>
    <w:rsid w:val="00F76A6D"/>
    <w:rsid w:val="00F81621"/>
    <w:rsid w:val="00FB4316"/>
    <w:rsid w:val="00FB5447"/>
    <w:rsid w:val="00FC1E83"/>
    <w:rsid w:val="06E0FD9A"/>
    <w:rsid w:val="0BB46EBD"/>
    <w:rsid w:val="0D579EB6"/>
    <w:rsid w:val="0FBDE5F4"/>
    <w:rsid w:val="149D024B"/>
    <w:rsid w:val="1A66BD2B"/>
    <w:rsid w:val="1E217A41"/>
    <w:rsid w:val="1FFE9A39"/>
    <w:rsid w:val="28299311"/>
    <w:rsid w:val="2AC4D150"/>
    <w:rsid w:val="2E5F0ECE"/>
    <w:rsid w:val="2FFADF2F"/>
    <w:rsid w:val="3E753298"/>
    <w:rsid w:val="41F09B59"/>
    <w:rsid w:val="47CA40E7"/>
    <w:rsid w:val="50C11EB3"/>
    <w:rsid w:val="5101C159"/>
    <w:rsid w:val="53B98CD2"/>
    <w:rsid w:val="57419936"/>
    <w:rsid w:val="5F840248"/>
    <w:rsid w:val="611FD2A9"/>
    <w:rsid w:val="6457736B"/>
    <w:rsid w:val="677E9A75"/>
    <w:rsid w:val="6AC6B4EF"/>
    <w:rsid w:val="6D0948FF"/>
    <w:rsid w:val="6DC82B09"/>
    <w:rsid w:val="7DC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D712B"/>
  <w15:chartTrackingRefBased/>
  <w15:docId w15:val="{B83FA64D-9CE1-4DE4-A888-5326719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0B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7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5C0B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unhideWhenUsed/>
    <w:rsid w:val="00F7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5C0B"/>
    <w:rPr>
      <w:rFonts w:asciiTheme="minorHAnsi" w:hAnsiTheme="minorHAnsi" w:cstheme="minorBidi"/>
    </w:rPr>
  </w:style>
  <w:style w:type="table" w:styleId="Tabellrutenett">
    <w:name w:val="Table Grid"/>
    <w:basedOn w:val="Vanligtabell"/>
    <w:uiPriority w:val="59"/>
    <w:rsid w:val="00F75C0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75C0B"/>
  </w:style>
  <w:style w:type="character" w:customStyle="1" w:styleId="eop">
    <w:name w:val="eop"/>
    <w:basedOn w:val="Standardskriftforavsnitt"/>
    <w:rsid w:val="00F75C0B"/>
  </w:style>
  <w:style w:type="character" w:customStyle="1" w:styleId="contextualspellingandgrammarerror">
    <w:name w:val="contextualspellingandgrammarerror"/>
    <w:basedOn w:val="Standardskriftforavsnitt"/>
    <w:rsid w:val="003F47E2"/>
  </w:style>
  <w:style w:type="character" w:customStyle="1" w:styleId="spellingerror">
    <w:name w:val="spellingerror"/>
    <w:basedOn w:val="Standardskriftforavsnitt"/>
    <w:rsid w:val="003F47E2"/>
  </w:style>
  <w:style w:type="paragraph" w:styleId="Bobletekst">
    <w:name w:val="Balloon Text"/>
    <w:basedOn w:val="Normal"/>
    <w:link w:val="BobletekstTegn"/>
    <w:uiPriority w:val="99"/>
    <w:semiHidden/>
    <w:unhideWhenUsed/>
    <w:rsid w:val="00E6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A74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FC1E83"/>
    <w:pPr>
      <w:spacing w:after="0" w:line="240" w:lineRule="auto"/>
    </w:pPr>
    <w:rPr>
      <w:rFonts w:asciiTheme="minorHAnsi" w:hAnsiTheme="minorHAnsi" w:cstheme="minorBidi"/>
    </w:rPr>
  </w:style>
  <w:style w:type="table" w:customStyle="1" w:styleId="Tabellrutenett1">
    <w:name w:val="Tabellrutenett1"/>
    <w:basedOn w:val="Vanligtabell"/>
    <w:next w:val="Tabellrutenett"/>
    <w:uiPriority w:val="59"/>
    <w:rsid w:val="00651ABA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8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C4148-E989-42D9-856E-6D0FD98F4202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C2D240F0-B897-424E-81B9-767A05DAA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40147-6F1B-474D-A3E5-954352099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6</cp:revision>
  <dcterms:created xsi:type="dcterms:W3CDTF">2022-09-20T11:12:00Z</dcterms:created>
  <dcterms:modified xsi:type="dcterms:W3CDTF">2022-09-27T06:24:00Z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